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6998C" w14:textId="77777777" w:rsidR="00CE027F" w:rsidRPr="00C11BF5" w:rsidRDefault="00CE027F" w:rsidP="00CE027F">
      <w:pPr>
        <w:spacing w:after="0" w:line="240" w:lineRule="auto"/>
        <w:jc w:val="center"/>
        <w:rPr>
          <w:rFonts w:ascii="Times New Roman félkövér" w:hAnsi="Times New Roman félkövér"/>
          <w:b/>
          <w:bCs/>
          <w:sz w:val="24"/>
          <w:szCs w:val="24"/>
        </w:rPr>
      </w:pPr>
      <w:r w:rsidRPr="00C11BF5">
        <w:rPr>
          <w:rFonts w:ascii="Times New Roman félkövér" w:hAnsi="Times New Roman félkövér"/>
          <w:b/>
          <w:bCs/>
          <w:sz w:val="24"/>
          <w:szCs w:val="24"/>
        </w:rPr>
        <w:t>Előterjesztés a IV. napirendi ponthoz</w:t>
      </w:r>
    </w:p>
    <w:p w14:paraId="2FDD680D" w14:textId="77777777" w:rsidR="00CE027F" w:rsidRPr="00C11BF5" w:rsidRDefault="00CE027F" w:rsidP="00CE027F">
      <w:pPr>
        <w:spacing w:after="0" w:line="240" w:lineRule="auto"/>
        <w:jc w:val="center"/>
        <w:rPr>
          <w:rFonts w:ascii="Times New Roman félkövér" w:hAnsi="Times New Roman félkövér"/>
          <w:b/>
          <w:bCs/>
          <w:smallCaps/>
          <w:sz w:val="24"/>
          <w:szCs w:val="24"/>
        </w:rPr>
      </w:pPr>
    </w:p>
    <w:p w14:paraId="5BED8C8B" w14:textId="77777777" w:rsidR="00CE027F" w:rsidRPr="00CE027F" w:rsidRDefault="00CE027F" w:rsidP="00CE027F">
      <w:pPr>
        <w:tabs>
          <w:tab w:val="num" w:pos="1260"/>
        </w:tabs>
        <w:spacing w:after="0" w:line="240" w:lineRule="auto"/>
        <w:jc w:val="both"/>
        <w:rPr>
          <w:rFonts w:ascii="Times New Roman" w:hAnsi="Times New Roman"/>
          <w:i/>
          <w:snapToGrid w:val="0"/>
          <w:sz w:val="24"/>
          <w:szCs w:val="24"/>
        </w:rPr>
      </w:pPr>
      <w:r w:rsidRPr="00CE027F">
        <w:rPr>
          <w:rFonts w:ascii="Times New Roman" w:hAnsi="Times New Roman"/>
          <w:b/>
          <w:sz w:val="24"/>
          <w:szCs w:val="24"/>
          <w:u w:val="single"/>
        </w:rPr>
        <w:t>Tárgy:</w:t>
      </w:r>
      <w:r w:rsidRPr="00CE027F">
        <w:rPr>
          <w:rFonts w:ascii="Times New Roman" w:hAnsi="Times New Roman"/>
          <w:b/>
          <w:snapToGrid w:val="0"/>
          <w:sz w:val="24"/>
          <w:szCs w:val="24"/>
        </w:rPr>
        <w:t xml:space="preserve"> </w:t>
      </w:r>
      <w:r w:rsidRPr="00CE027F">
        <w:rPr>
          <w:rFonts w:ascii="Times New Roman" w:hAnsi="Times New Roman"/>
          <w:b/>
          <w:bCs/>
          <w:sz w:val="24"/>
          <w:szCs w:val="24"/>
        </w:rPr>
        <w:t>A Homokháti Szociális Központ 2024. évi költségvetésének IV. számú módosítása</w:t>
      </w:r>
      <w:r w:rsidRPr="00CE027F">
        <w:rPr>
          <w:rFonts w:ascii="Times New Roman" w:hAnsi="Times New Roman"/>
          <w:bCs/>
          <w:sz w:val="24"/>
          <w:szCs w:val="24"/>
        </w:rPr>
        <w:t xml:space="preserve"> </w:t>
      </w:r>
      <w:r w:rsidRPr="00CE027F">
        <w:rPr>
          <w:rFonts w:ascii="Times New Roman" w:hAnsi="Times New Roman"/>
          <w:b/>
          <w:snapToGrid w:val="0"/>
          <w:sz w:val="24"/>
          <w:szCs w:val="24"/>
        </w:rPr>
        <w:t xml:space="preserve">– </w:t>
      </w:r>
      <w:r w:rsidRPr="00CE027F">
        <w:rPr>
          <w:rFonts w:ascii="Times New Roman" w:hAnsi="Times New Roman"/>
          <w:i/>
          <w:snapToGrid w:val="0"/>
          <w:sz w:val="24"/>
          <w:szCs w:val="24"/>
        </w:rPr>
        <w:t xml:space="preserve">Csótiné Ördög Edit, Bálintné </w:t>
      </w:r>
      <w:proofErr w:type="spellStart"/>
      <w:r w:rsidRPr="00CE027F">
        <w:rPr>
          <w:rFonts w:ascii="Times New Roman" w:hAnsi="Times New Roman"/>
          <w:i/>
          <w:snapToGrid w:val="0"/>
          <w:sz w:val="24"/>
          <w:szCs w:val="24"/>
        </w:rPr>
        <w:t>Mityók</w:t>
      </w:r>
      <w:proofErr w:type="spellEnd"/>
      <w:r w:rsidRPr="00CE027F">
        <w:rPr>
          <w:rFonts w:ascii="Times New Roman" w:hAnsi="Times New Roman"/>
          <w:i/>
          <w:snapToGrid w:val="0"/>
          <w:sz w:val="24"/>
          <w:szCs w:val="24"/>
        </w:rPr>
        <w:t xml:space="preserve"> Szilvia </w:t>
      </w:r>
    </w:p>
    <w:p w14:paraId="1871FD9C" w14:textId="77777777" w:rsidR="00CE027F" w:rsidRPr="00964800" w:rsidRDefault="00CE027F" w:rsidP="00CE027F">
      <w:pPr>
        <w:tabs>
          <w:tab w:val="num" w:pos="1260"/>
        </w:tabs>
        <w:spacing w:after="0" w:line="240" w:lineRule="auto"/>
        <w:jc w:val="both"/>
        <w:rPr>
          <w:rFonts w:ascii="Times New Roman" w:hAnsi="Times New Roman"/>
          <w:iCs/>
          <w:snapToGrid w:val="0"/>
          <w:sz w:val="24"/>
          <w:szCs w:val="24"/>
        </w:rPr>
      </w:pPr>
    </w:p>
    <w:p w14:paraId="004E326B" w14:textId="75CCD3D2" w:rsidR="00A62B77" w:rsidRPr="00CE027F" w:rsidRDefault="004A529D" w:rsidP="002E520B">
      <w:pPr>
        <w:tabs>
          <w:tab w:val="num" w:pos="1260"/>
        </w:tabs>
        <w:spacing w:line="240" w:lineRule="auto"/>
        <w:jc w:val="both"/>
        <w:rPr>
          <w:rFonts w:ascii="Times New Roman" w:hAnsi="Times New Roman"/>
          <w:b/>
          <w:i/>
          <w:snapToGrid w:val="0"/>
          <w:sz w:val="24"/>
          <w:szCs w:val="24"/>
        </w:rPr>
      </w:pPr>
      <w:r w:rsidRPr="00CE027F">
        <w:rPr>
          <w:rFonts w:ascii="Times New Roman" w:hAnsi="Times New Roman"/>
          <w:b/>
          <w:i/>
          <w:snapToGrid w:val="0"/>
          <w:sz w:val="24"/>
          <w:szCs w:val="24"/>
        </w:rPr>
        <w:t>Tisztelt</w:t>
      </w:r>
      <w:r w:rsidR="00B52477" w:rsidRPr="00CE027F">
        <w:rPr>
          <w:rFonts w:ascii="Times New Roman" w:hAnsi="Times New Roman"/>
          <w:b/>
          <w:i/>
          <w:snapToGrid w:val="0"/>
          <w:sz w:val="24"/>
          <w:szCs w:val="24"/>
        </w:rPr>
        <w:t xml:space="preserve"> </w:t>
      </w:r>
      <w:r w:rsidR="00BF4904" w:rsidRPr="00CE027F">
        <w:rPr>
          <w:rFonts w:ascii="Times New Roman" w:hAnsi="Times New Roman"/>
          <w:b/>
          <w:i/>
          <w:snapToGrid w:val="0"/>
          <w:sz w:val="24"/>
          <w:szCs w:val="24"/>
        </w:rPr>
        <w:t>Társulási Tanács</w:t>
      </w:r>
      <w:r w:rsidRPr="00CE027F">
        <w:rPr>
          <w:rFonts w:ascii="Times New Roman" w:hAnsi="Times New Roman"/>
          <w:b/>
          <w:i/>
          <w:snapToGrid w:val="0"/>
          <w:sz w:val="24"/>
          <w:szCs w:val="24"/>
        </w:rPr>
        <w:t>!</w:t>
      </w:r>
    </w:p>
    <w:p w14:paraId="01065BE3" w14:textId="35FD60B9" w:rsidR="00AE5484" w:rsidRPr="00CE027F" w:rsidRDefault="00D827B2" w:rsidP="002E520B">
      <w:pPr>
        <w:spacing w:line="240" w:lineRule="auto"/>
        <w:jc w:val="both"/>
        <w:rPr>
          <w:rFonts w:ascii="Times New Roman" w:hAnsi="Times New Roman"/>
          <w:sz w:val="24"/>
          <w:szCs w:val="24"/>
        </w:rPr>
      </w:pPr>
      <w:r w:rsidRPr="00CE027F">
        <w:rPr>
          <w:rFonts w:ascii="Times New Roman" w:hAnsi="Times New Roman"/>
          <w:sz w:val="24"/>
          <w:szCs w:val="24"/>
        </w:rPr>
        <w:t xml:space="preserve">Az államháztartásról szóló 2011. évi CXCV. törvény (Áht.) 34. § (4)-(5) bekezdése, és az államháztartás működési rendjéről szóló 368/2011. (XII.31.) Korm. Rendelet alapján az intézmény a Társulási Tanács elé terjeszti a </w:t>
      </w:r>
      <w:r w:rsidR="002658A6" w:rsidRPr="00CE027F">
        <w:rPr>
          <w:rFonts w:ascii="Times New Roman" w:hAnsi="Times New Roman"/>
          <w:bCs/>
          <w:sz w:val="24"/>
          <w:szCs w:val="24"/>
        </w:rPr>
        <w:t>3</w:t>
      </w:r>
      <w:r w:rsidRPr="00CE027F">
        <w:rPr>
          <w:rFonts w:ascii="Times New Roman" w:hAnsi="Times New Roman"/>
          <w:bCs/>
          <w:sz w:val="24"/>
          <w:szCs w:val="24"/>
        </w:rPr>
        <w:t>/20</w:t>
      </w:r>
      <w:r w:rsidR="00776260" w:rsidRPr="00CE027F">
        <w:rPr>
          <w:rFonts w:ascii="Times New Roman" w:hAnsi="Times New Roman"/>
          <w:bCs/>
          <w:sz w:val="24"/>
          <w:szCs w:val="24"/>
        </w:rPr>
        <w:t>2</w:t>
      </w:r>
      <w:r w:rsidR="004B4AD9" w:rsidRPr="00CE027F">
        <w:rPr>
          <w:rFonts w:ascii="Times New Roman" w:hAnsi="Times New Roman"/>
          <w:bCs/>
          <w:sz w:val="24"/>
          <w:szCs w:val="24"/>
        </w:rPr>
        <w:t>4</w:t>
      </w:r>
      <w:r w:rsidRPr="00CE027F">
        <w:rPr>
          <w:rFonts w:ascii="Times New Roman" w:hAnsi="Times New Roman"/>
          <w:bCs/>
          <w:sz w:val="24"/>
          <w:szCs w:val="24"/>
        </w:rPr>
        <w:t>. (I</w:t>
      </w:r>
      <w:r w:rsidR="00161D85" w:rsidRPr="00CE027F">
        <w:rPr>
          <w:rFonts w:ascii="Times New Roman" w:hAnsi="Times New Roman"/>
          <w:bCs/>
          <w:sz w:val="24"/>
          <w:szCs w:val="24"/>
        </w:rPr>
        <w:t>I.</w:t>
      </w:r>
      <w:r w:rsidR="00BF4904" w:rsidRPr="00CE027F">
        <w:rPr>
          <w:rFonts w:ascii="Times New Roman" w:hAnsi="Times New Roman"/>
          <w:bCs/>
          <w:sz w:val="24"/>
          <w:szCs w:val="24"/>
        </w:rPr>
        <w:t>0</w:t>
      </w:r>
      <w:r w:rsidR="004B4AD9" w:rsidRPr="00CE027F">
        <w:rPr>
          <w:rFonts w:ascii="Times New Roman" w:hAnsi="Times New Roman"/>
          <w:bCs/>
          <w:sz w:val="24"/>
          <w:szCs w:val="24"/>
        </w:rPr>
        <w:t>9</w:t>
      </w:r>
      <w:r w:rsidRPr="00CE027F">
        <w:rPr>
          <w:rFonts w:ascii="Times New Roman" w:hAnsi="Times New Roman"/>
          <w:bCs/>
          <w:sz w:val="24"/>
          <w:szCs w:val="24"/>
        </w:rPr>
        <w:t xml:space="preserve">) </w:t>
      </w:r>
      <w:proofErr w:type="spellStart"/>
      <w:r w:rsidR="00BF4904" w:rsidRPr="00CE027F">
        <w:rPr>
          <w:rFonts w:ascii="Times New Roman" w:hAnsi="Times New Roman"/>
          <w:bCs/>
          <w:sz w:val="24"/>
          <w:szCs w:val="24"/>
        </w:rPr>
        <w:t>Tkt</w:t>
      </w:r>
      <w:proofErr w:type="spellEnd"/>
      <w:r w:rsidRPr="00CE027F">
        <w:rPr>
          <w:rFonts w:ascii="Times New Roman" w:hAnsi="Times New Roman"/>
          <w:bCs/>
          <w:sz w:val="24"/>
          <w:szCs w:val="24"/>
        </w:rPr>
        <w:t xml:space="preserve"> határozat</w:t>
      </w:r>
      <w:r w:rsidR="00161D85" w:rsidRPr="00CE027F">
        <w:rPr>
          <w:rFonts w:ascii="Times New Roman" w:hAnsi="Times New Roman"/>
          <w:sz w:val="24"/>
          <w:szCs w:val="24"/>
        </w:rPr>
        <w:t>tal elfogadott 20</w:t>
      </w:r>
      <w:r w:rsidR="00776260" w:rsidRPr="00CE027F">
        <w:rPr>
          <w:rFonts w:ascii="Times New Roman" w:hAnsi="Times New Roman"/>
          <w:sz w:val="24"/>
          <w:szCs w:val="24"/>
        </w:rPr>
        <w:t>2</w:t>
      </w:r>
      <w:r w:rsidR="004B4AD9" w:rsidRPr="00CE027F">
        <w:rPr>
          <w:rFonts w:ascii="Times New Roman" w:hAnsi="Times New Roman"/>
          <w:sz w:val="24"/>
          <w:szCs w:val="24"/>
        </w:rPr>
        <w:t>4</w:t>
      </w:r>
      <w:r w:rsidRPr="00CE027F">
        <w:rPr>
          <w:rFonts w:ascii="Times New Roman" w:hAnsi="Times New Roman"/>
          <w:sz w:val="24"/>
          <w:szCs w:val="24"/>
        </w:rPr>
        <w:t>. évi költs</w:t>
      </w:r>
      <w:r w:rsidR="00960339" w:rsidRPr="00CE027F">
        <w:rPr>
          <w:rFonts w:ascii="Times New Roman" w:hAnsi="Times New Roman"/>
          <w:sz w:val="24"/>
          <w:szCs w:val="24"/>
        </w:rPr>
        <w:t xml:space="preserve">égvetés </w:t>
      </w:r>
      <w:r w:rsidR="0064062F" w:rsidRPr="00CE027F">
        <w:rPr>
          <w:rFonts w:ascii="Times New Roman" w:hAnsi="Times New Roman"/>
          <w:sz w:val="24"/>
          <w:szCs w:val="24"/>
        </w:rPr>
        <w:t>IV</w:t>
      </w:r>
      <w:r w:rsidRPr="00CE027F">
        <w:rPr>
          <w:rFonts w:ascii="Times New Roman" w:hAnsi="Times New Roman"/>
          <w:sz w:val="24"/>
          <w:szCs w:val="24"/>
        </w:rPr>
        <w:t xml:space="preserve">. módosításának határozat-tervezetét. </w:t>
      </w:r>
    </w:p>
    <w:p w14:paraId="0914D525" w14:textId="681B0949" w:rsidR="00BC6E1B" w:rsidRPr="00CE027F" w:rsidRDefault="00BC6E1B" w:rsidP="002E520B">
      <w:pPr>
        <w:spacing w:line="240" w:lineRule="auto"/>
        <w:jc w:val="both"/>
        <w:rPr>
          <w:rFonts w:ascii="Times New Roman" w:hAnsi="Times New Roman"/>
          <w:b/>
          <w:sz w:val="24"/>
          <w:szCs w:val="24"/>
          <w:u w:val="single"/>
        </w:rPr>
      </w:pPr>
      <w:r w:rsidRPr="00CE027F">
        <w:rPr>
          <w:rFonts w:ascii="Times New Roman" w:hAnsi="Times New Roman"/>
          <w:b/>
          <w:snapToGrid w:val="0"/>
          <w:sz w:val="24"/>
          <w:szCs w:val="24"/>
          <w:u w:val="single"/>
        </w:rPr>
        <w:t>Tájékoztatás az</w:t>
      </w:r>
      <w:r w:rsidRPr="00CE027F">
        <w:rPr>
          <w:rFonts w:ascii="Times New Roman" w:hAnsi="Times New Roman"/>
          <w:b/>
          <w:sz w:val="24"/>
          <w:szCs w:val="24"/>
          <w:u w:val="single"/>
        </w:rPr>
        <w:t xml:space="preserve"> Elnöki hatáskörben 202</w:t>
      </w:r>
      <w:r w:rsidR="004B4AD9" w:rsidRPr="00CE027F">
        <w:rPr>
          <w:rFonts w:ascii="Times New Roman" w:hAnsi="Times New Roman"/>
          <w:b/>
          <w:sz w:val="24"/>
          <w:szCs w:val="24"/>
          <w:u w:val="single"/>
        </w:rPr>
        <w:t>4</w:t>
      </w:r>
      <w:r w:rsidRPr="00CE027F">
        <w:rPr>
          <w:rFonts w:ascii="Times New Roman" w:hAnsi="Times New Roman"/>
          <w:b/>
          <w:sz w:val="24"/>
          <w:szCs w:val="24"/>
          <w:u w:val="single"/>
        </w:rPr>
        <w:t xml:space="preserve">. </w:t>
      </w:r>
      <w:r w:rsidR="004B4AD9" w:rsidRPr="00CE027F">
        <w:rPr>
          <w:rFonts w:ascii="Times New Roman" w:hAnsi="Times New Roman"/>
          <w:b/>
          <w:sz w:val="24"/>
          <w:szCs w:val="24"/>
          <w:u w:val="single"/>
        </w:rPr>
        <w:t>december 3</w:t>
      </w:r>
      <w:r w:rsidRPr="00CE027F">
        <w:rPr>
          <w:rFonts w:ascii="Times New Roman" w:hAnsi="Times New Roman"/>
          <w:b/>
          <w:sz w:val="24"/>
          <w:szCs w:val="24"/>
          <w:u w:val="single"/>
        </w:rPr>
        <w:t>-án engedélyezett előirányzat</w:t>
      </w:r>
      <w:r w:rsidR="00DA450C" w:rsidRPr="00CE027F">
        <w:rPr>
          <w:rFonts w:ascii="Times New Roman" w:hAnsi="Times New Roman"/>
          <w:b/>
          <w:sz w:val="24"/>
          <w:szCs w:val="24"/>
          <w:u w:val="single"/>
        </w:rPr>
        <w:t xml:space="preserve"> módosításról</w:t>
      </w:r>
      <w:r w:rsidRPr="00CE027F">
        <w:rPr>
          <w:rFonts w:ascii="Times New Roman" w:hAnsi="Times New Roman"/>
          <w:b/>
          <w:sz w:val="24"/>
          <w:szCs w:val="24"/>
          <w:u w:val="single"/>
        </w:rPr>
        <w:t xml:space="preserve">: </w:t>
      </w:r>
    </w:p>
    <w:p w14:paraId="78D2A1DE" w14:textId="77777777" w:rsidR="00F87067" w:rsidRPr="00CE027F" w:rsidRDefault="004B4AD9" w:rsidP="00F87067">
      <w:pPr>
        <w:pStyle w:val="Listaszerbekezds"/>
        <w:numPr>
          <w:ilvl w:val="0"/>
          <w:numId w:val="32"/>
        </w:numPr>
        <w:spacing w:line="240" w:lineRule="auto"/>
        <w:jc w:val="both"/>
        <w:rPr>
          <w:rFonts w:ascii="Times New Roman" w:hAnsi="Times New Roman"/>
          <w:bCs/>
          <w:sz w:val="24"/>
          <w:szCs w:val="24"/>
        </w:rPr>
      </w:pPr>
      <w:r w:rsidRPr="00CE027F">
        <w:rPr>
          <w:rFonts w:ascii="Times New Roman" w:hAnsi="Times New Roman"/>
          <w:bCs/>
          <w:sz w:val="24"/>
          <w:szCs w:val="24"/>
        </w:rPr>
        <w:t xml:space="preserve">40. éves jubileumi jutalom </w:t>
      </w:r>
      <w:r w:rsidR="00F87067" w:rsidRPr="00CE027F">
        <w:rPr>
          <w:rFonts w:ascii="Times New Roman" w:hAnsi="Times New Roman"/>
          <w:bCs/>
          <w:sz w:val="24"/>
          <w:szCs w:val="24"/>
        </w:rPr>
        <w:t>előirányzat átcsoportosítása</w:t>
      </w:r>
      <w:r w:rsidRPr="00CE027F">
        <w:rPr>
          <w:rFonts w:ascii="Times New Roman" w:hAnsi="Times New Roman"/>
          <w:bCs/>
          <w:sz w:val="24"/>
          <w:szCs w:val="24"/>
        </w:rPr>
        <w:t xml:space="preserve">, </w:t>
      </w:r>
    </w:p>
    <w:p w14:paraId="033E86D0" w14:textId="36957D0B" w:rsidR="000F576F" w:rsidRPr="00CE027F" w:rsidRDefault="002044DC" w:rsidP="00F87067">
      <w:pPr>
        <w:pStyle w:val="Listaszerbekezds"/>
        <w:numPr>
          <w:ilvl w:val="0"/>
          <w:numId w:val="32"/>
        </w:numPr>
        <w:spacing w:line="240" w:lineRule="auto"/>
        <w:jc w:val="both"/>
        <w:rPr>
          <w:rFonts w:ascii="Times New Roman" w:hAnsi="Times New Roman"/>
          <w:bCs/>
          <w:sz w:val="24"/>
          <w:szCs w:val="24"/>
        </w:rPr>
      </w:pPr>
      <w:r w:rsidRPr="00CE027F">
        <w:rPr>
          <w:rFonts w:ascii="Times New Roman" w:hAnsi="Times New Roman"/>
          <w:bCs/>
          <w:sz w:val="24"/>
          <w:szCs w:val="24"/>
        </w:rPr>
        <w:t>AI</w:t>
      </w:r>
      <w:r w:rsidR="00964800">
        <w:rPr>
          <w:rFonts w:ascii="Times New Roman" w:hAnsi="Times New Roman"/>
          <w:bCs/>
          <w:sz w:val="24"/>
          <w:szCs w:val="24"/>
        </w:rPr>
        <w:t>-</w:t>
      </w:r>
      <w:r w:rsidRPr="00CE027F">
        <w:rPr>
          <w:rFonts w:ascii="Times New Roman" w:hAnsi="Times New Roman"/>
          <w:bCs/>
          <w:sz w:val="24"/>
          <w:szCs w:val="24"/>
        </w:rPr>
        <w:t>FK</w:t>
      </w:r>
      <w:r w:rsidR="00964800">
        <w:rPr>
          <w:rFonts w:ascii="Times New Roman" w:hAnsi="Times New Roman"/>
          <w:bCs/>
          <w:sz w:val="24"/>
          <w:szCs w:val="24"/>
        </w:rPr>
        <w:t>-</w:t>
      </w:r>
      <w:r w:rsidR="0045504B" w:rsidRPr="00CE027F">
        <w:rPr>
          <w:rFonts w:ascii="Times New Roman" w:hAnsi="Times New Roman"/>
          <w:bCs/>
          <w:sz w:val="24"/>
          <w:szCs w:val="24"/>
        </w:rPr>
        <w:t>396</w:t>
      </w:r>
      <w:r w:rsidR="000B4430" w:rsidRPr="00CE027F">
        <w:rPr>
          <w:rFonts w:ascii="Times New Roman" w:hAnsi="Times New Roman"/>
          <w:bCs/>
          <w:sz w:val="24"/>
          <w:szCs w:val="24"/>
        </w:rPr>
        <w:t xml:space="preserve"> forgalmi rendszámú FORD TRANSIT CUSTOM </w:t>
      </w:r>
      <w:r w:rsidR="000F576F" w:rsidRPr="00CE027F">
        <w:rPr>
          <w:rFonts w:ascii="Times New Roman" w:hAnsi="Times New Roman"/>
          <w:bCs/>
          <w:sz w:val="24"/>
          <w:szCs w:val="24"/>
        </w:rPr>
        <w:t>előtörlesztés</w:t>
      </w:r>
      <w:r w:rsidR="00FD2CEB" w:rsidRPr="00CE027F">
        <w:rPr>
          <w:rFonts w:ascii="Times New Roman" w:hAnsi="Times New Roman"/>
          <w:bCs/>
          <w:sz w:val="24"/>
          <w:szCs w:val="24"/>
        </w:rPr>
        <w:t>ének</w:t>
      </w:r>
      <w:r w:rsidR="000F576F" w:rsidRPr="00CE027F">
        <w:rPr>
          <w:rFonts w:ascii="Times New Roman" w:hAnsi="Times New Roman"/>
          <w:bCs/>
          <w:sz w:val="24"/>
          <w:szCs w:val="24"/>
        </w:rPr>
        <w:t xml:space="preserve"> előirányzat </w:t>
      </w:r>
      <w:r w:rsidR="00FD2CEB" w:rsidRPr="00CE027F">
        <w:rPr>
          <w:rFonts w:ascii="Times New Roman" w:hAnsi="Times New Roman"/>
          <w:bCs/>
          <w:sz w:val="24"/>
          <w:szCs w:val="24"/>
        </w:rPr>
        <w:t>átcsoportosítása</w:t>
      </w:r>
    </w:p>
    <w:p w14:paraId="11A354C9" w14:textId="22C4E73F" w:rsidR="00B37761" w:rsidRPr="00CE027F" w:rsidRDefault="00B37761" w:rsidP="00B37761">
      <w:pPr>
        <w:pStyle w:val="Listaszerbekezds"/>
        <w:numPr>
          <w:ilvl w:val="0"/>
          <w:numId w:val="32"/>
        </w:numPr>
        <w:spacing w:line="240" w:lineRule="auto"/>
        <w:jc w:val="both"/>
        <w:rPr>
          <w:rFonts w:ascii="Times New Roman" w:hAnsi="Times New Roman"/>
          <w:bCs/>
          <w:sz w:val="24"/>
          <w:szCs w:val="24"/>
        </w:rPr>
      </w:pPr>
      <w:r w:rsidRPr="00CE027F">
        <w:rPr>
          <w:rFonts w:ascii="Times New Roman" w:hAnsi="Times New Roman"/>
          <w:bCs/>
          <w:sz w:val="24"/>
          <w:szCs w:val="24"/>
        </w:rPr>
        <w:t>A 2024. évi munka elismeréseként munkavállaló</w:t>
      </w:r>
      <w:r w:rsidR="002E01ED" w:rsidRPr="00CE027F">
        <w:rPr>
          <w:rFonts w:ascii="Times New Roman" w:hAnsi="Times New Roman"/>
          <w:bCs/>
          <w:sz w:val="24"/>
          <w:szCs w:val="24"/>
        </w:rPr>
        <w:t xml:space="preserve">k </w:t>
      </w:r>
      <w:r w:rsidRPr="00CE027F">
        <w:rPr>
          <w:rFonts w:ascii="Times New Roman" w:hAnsi="Times New Roman"/>
          <w:bCs/>
          <w:sz w:val="24"/>
          <w:szCs w:val="24"/>
        </w:rPr>
        <w:t>jutalom előirányzata</w:t>
      </w:r>
      <w:r w:rsidR="002E01ED" w:rsidRPr="00CE027F">
        <w:rPr>
          <w:rFonts w:ascii="Times New Roman" w:hAnsi="Times New Roman"/>
          <w:bCs/>
          <w:sz w:val="24"/>
          <w:szCs w:val="24"/>
        </w:rPr>
        <w:t xml:space="preserve"> átcsoportosítása</w:t>
      </w:r>
      <w:r w:rsidRPr="00CE027F">
        <w:rPr>
          <w:rFonts w:ascii="Times New Roman" w:hAnsi="Times New Roman"/>
          <w:bCs/>
          <w:sz w:val="24"/>
          <w:szCs w:val="24"/>
        </w:rPr>
        <w:t>, és annak fedezet</w:t>
      </w:r>
      <w:r w:rsidR="0063026B" w:rsidRPr="00CE027F">
        <w:rPr>
          <w:rFonts w:ascii="Times New Roman" w:hAnsi="Times New Roman"/>
          <w:bCs/>
          <w:sz w:val="24"/>
          <w:szCs w:val="24"/>
        </w:rPr>
        <w:t xml:space="preserve">eként bevételi többlet előirányzat emelése </w:t>
      </w:r>
      <w:r w:rsidRPr="00CE027F">
        <w:rPr>
          <w:rFonts w:ascii="Times New Roman" w:hAnsi="Times New Roman"/>
          <w:bCs/>
          <w:sz w:val="24"/>
          <w:szCs w:val="24"/>
        </w:rPr>
        <w:t xml:space="preserve"> </w:t>
      </w:r>
    </w:p>
    <w:p w14:paraId="71A3201A" w14:textId="1AC4ECFF" w:rsidR="00261525" w:rsidRPr="00CE027F" w:rsidRDefault="000F576F" w:rsidP="000F576F">
      <w:pPr>
        <w:spacing w:line="240" w:lineRule="auto"/>
        <w:jc w:val="both"/>
        <w:rPr>
          <w:rFonts w:ascii="Times New Roman" w:hAnsi="Times New Roman"/>
          <w:bCs/>
          <w:sz w:val="24"/>
          <w:szCs w:val="24"/>
        </w:rPr>
      </w:pPr>
      <w:r w:rsidRPr="00CE027F">
        <w:rPr>
          <w:rFonts w:ascii="Times New Roman" w:hAnsi="Times New Roman"/>
          <w:bCs/>
          <w:sz w:val="24"/>
          <w:szCs w:val="24"/>
        </w:rPr>
        <w:t>a</w:t>
      </w:r>
      <w:r w:rsidR="000B1A4F" w:rsidRPr="00CE027F">
        <w:rPr>
          <w:rFonts w:ascii="Times New Roman" w:hAnsi="Times New Roman"/>
          <w:bCs/>
          <w:sz w:val="24"/>
          <w:szCs w:val="24"/>
        </w:rPr>
        <w:t xml:space="preserve"> 202</w:t>
      </w:r>
      <w:r w:rsidR="004B4AD9" w:rsidRPr="00CE027F">
        <w:rPr>
          <w:rFonts w:ascii="Times New Roman" w:hAnsi="Times New Roman"/>
          <w:bCs/>
          <w:sz w:val="24"/>
          <w:szCs w:val="24"/>
        </w:rPr>
        <w:t>4</w:t>
      </w:r>
      <w:r w:rsidR="000B1A4F" w:rsidRPr="00CE027F">
        <w:rPr>
          <w:rFonts w:ascii="Times New Roman" w:hAnsi="Times New Roman"/>
          <w:bCs/>
          <w:sz w:val="24"/>
          <w:szCs w:val="24"/>
        </w:rPr>
        <w:t>. novembe</w:t>
      </w:r>
      <w:r w:rsidR="00BC3143" w:rsidRPr="00CE027F">
        <w:rPr>
          <w:rFonts w:ascii="Times New Roman" w:hAnsi="Times New Roman"/>
          <w:bCs/>
          <w:sz w:val="24"/>
          <w:szCs w:val="24"/>
        </w:rPr>
        <w:t>r havi</w:t>
      </w:r>
      <w:r w:rsidR="000B1A4F" w:rsidRPr="00CE027F">
        <w:rPr>
          <w:rFonts w:ascii="Times New Roman" w:hAnsi="Times New Roman"/>
          <w:bCs/>
          <w:sz w:val="24"/>
          <w:szCs w:val="24"/>
        </w:rPr>
        <w:t xml:space="preserve"> III. költségvetés módosítás után került jóváhagyásra</w:t>
      </w:r>
      <w:r w:rsidR="00261525" w:rsidRPr="00CE027F">
        <w:rPr>
          <w:rFonts w:ascii="Times New Roman" w:hAnsi="Times New Roman"/>
          <w:bCs/>
          <w:sz w:val="24"/>
          <w:szCs w:val="24"/>
        </w:rPr>
        <w:t xml:space="preserve">. </w:t>
      </w:r>
    </w:p>
    <w:p w14:paraId="7C776991" w14:textId="168F83EE" w:rsidR="00C7236A" w:rsidRPr="00CE027F" w:rsidRDefault="00261525" w:rsidP="002E520B">
      <w:pPr>
        <w:spacing w:line="240" w:lineRule="auto"/>
        <w:jc w:val="both"/>
        <w:rPr>
          <w:rFonts w:ascii="Times New Roman" w:hAnsi="Times New Roman"/>
          <w:bCs/>
          <w:sz w:val="24"/>
          <w:szCs w:val="24"/>
        </w:rPr>
      </w:pPr>
      <w:r w:rsidRPr="00CE027F">
        <w:rPr>
          <w:rFonts w:ascii="Times New Roman" w:hAnsi="Times New Roman"/>
          <w:bCs/>
          <w:sz w:val="24"/>
          <w:szCs w:val="24"/>
        </w:rPr>
        <w:t>Az</w:t>
      </w:r>
      <w:r w:rsidR="000B1A4F" w:rsidRPr="00CE027F">
        <w:rPr>
          <w:rFonts w:ascii="Times New Roman" w:hAnsi="Times New Roman"/>
          <w:bCs/>
          <w:sz w:val="24"/>
          <w:szCs w:val="24"/>
        </w:rPr>
        <w:t xml:space="preserve"> </w:t>
      </w:r>
      <w:r w:rsidR="00C636E4" w:rsidRPr="00CE027F">
        <w:rPr>
          <w:rFonts w:ascii="Times New Roman" w:hAnsi="Times New Roman"/>
          <w:bCs/>
          <w:sz w:val="24"/>
          <w:szCs w:val="24"/>
        </w:rPr>
        <w:t xml:space="preserve">előirányzat módosítását a </w:t>
      </w:r>
      <w:r w:rsidR="00C7236A" w:rsidRPr="00CE027F">
        <w:rPr>
          <w:rFonts w:ascii="Times New Roman" w:hAnsi="Times New Roman"/>
          <w:bCs/>
          <w:sz w:val="24"/>
          <w:szCs w:val="24"/>
        </w:rPr>
        <w:t xml:space="preserve">Társulási Tanács Elnöke </w:t>
      </w:r>
      <w:r w:rsidR="00C7236A" w:rsidRPr="00CE027F">
        <w:rPr>
          <w:rFonts w:ascii="Times New Roman" w:hAnsi="Times New Roman"/>
          <w:sz w:val="24"/>
          <w:szCs w:val="24"/>
          <w:lang w:eastAsia="ar-SA"/>
        </w:rPr>
        <w:t>a 3/202</w:t>
      </w:r>
      <w:r w:rsidR="000F576F" w:rsidRPr="00CE027F">
        <w:rPr>
          <w:rFonts w:ascii="Times New Roman" w:hAnsi="Times New Roman"/>
          <w:sz w:val="24"/>
          <w:szCs w:val="24"/>
          <w:lang w:eastAsia="ar-SA"/>
        </w:rPr>
        <w:t>4</w:t>
      </w:r>
      <w:r w:rsidR="00C7236A" w:rsidRPr="00CE027F">
        <w:rPr>
          <w:rFonts w:ascii="Times New Roman" w:hAnsi="Times New Roman"/>
          <w:sz w:val="24"/>
          <w:szCs w:val="24"/>
          <w:lang w:eastAsia="ar-SA"/>
        </w:rPr>
        <w:t>.(II.</w:t>
      </w:r>
      <w:r w:rsidR="00B8295D" w:rsidRPr="00CE027F">
        <w:rPr>
          <w:rFonts w:ascii="Times New Roman" w:hAnsi="Times New Roman"/>
          <w:sz w:val="24"/>
          <w:szCs w:val="24"/>
          <w:lang w:eastAsia="ar-SA"/>
        </w:rPr>
        <w:t>09</w:t>
      </w:r>
      <w:r w:rsidR="00C7236A" w:rsidRPr="00CE027F">
        <w:rPr>
          <w:rFonts w:ascii="Times New Roman" w:hAnsi="Times New Roman"/>
          <w:sz w:val="24"/>
          <w:szCs w:val="24"/>
          <w:lang w:eastAsia="ar-SA"/>
        </w:rPr>
        <w:t xml:space="preserve">.) </w:t>
      </w:r>
      <w:proofErr w:type="spellStart"/>
      <w:r w:rsidR="00C7236A" w:rsidRPr="00CE027F">
        <w:rPr>
          <w:rFonts w:ascii="Times New Roman" w:hAnsi="Times New Roman"/>
          <w:sz w:val="24"/>
          <w:szCs w:val="24"/>
          <w:lang w:eastAsia="ar-SA"/>
        </w:rPr>
        <w:t>Tkt</w:t>
      </w:r>
      <w:proofErr w:type="spellEnd"/>
      <w:r w:rsidR="00C7236A" w:rsidRPr="00CE027F">
        <w:rPr>
          <w:rFonts w:ascii="Times New Roman" w:hAnsi="Times New Roman"/>
          <w:sz w:val="24"/>
          <w:szCs w:val="24"/>
          <w:lang w:eastAsia="ar-SA"/>
        </w:rPr>
        <w:t xml:space="preserve"> 202</w:t>
      </w:r>
      <w:r w:rsidR="000F576F" w:rsidRPr="00CE027F">
        <w:rPr>
          <w:rFonts w:ascii="Times New Roman" w:hAnsi="Times New Roman"/>
          <w:sz w:val="24"/>
          <w:szCs w:val="24"/>
          <w:lang w:eastAsia="ar-SA"/>
        </w:rPr>
        <w:t>4</w:t>
      </w:r>
      <w:r w:rsidR="00C7236A" w:rsidRPr="00CE027F">
        <w:rPr>
          <w:rFonts w:ascii="Times New Roman" w:hAnsi="Times New Roman"/>
          <w:sz w:val="24"/>
          <w:szCs w:val="24"/>
          <w:lang w:eastAsia="ar-SA"/>
        </w:rPr>
        <w:t>. évi költségvetési határozata 1</w:t>
      </w:r>
      <w:r w:rsidR="0011089E" w:rsidRPr="00CE027F">
        <w:rPr>
          <w:rFonts w:ascii="Times New Roman" w:hAnsi="Times New Roman"/>
          <w:sz w:val="24"/>
          <w:szCs w:val="24"/>
          <w:lang w:eastAsia="ar-SA"/>
        </w:rPr>
        <w:t>0</w:t>
      </w:r>
      <w:r w:rsidR="00C7236A" w:rsidRPr="00CE027F">
        <w:rPr>
          <w:rFonts w:ascii="Times New Roman" w:hAnsi="Times New Roman"/>
          <w:sz w:val="24"/>
          <w:szCs w:val="24"/>
          <w:lang w:eastAsia="ar-SA"/>
        </w:rPr>
        <w:t>. pontja alapján h</w:t>
      </w:r>
      <w:r w:rsidRPr="00CE027F">
        <w:rPr>
          <w:rFonts w:ascii="Times New Roman" w:hAnsi="Times New Roman"/>
          <w:sz w:val="24"/>
          <w:szCs w:val="24"/>
          <w:lang w:eastAsia="ar-SA"/>
        </w:rPr>
        <w:t>agyta jóvá</w:t>
      </w:r>
      <w:r w:rsidR="00C7236A" w:rsidRPr="00CE027F">
        <w:rPr>
          <w:rFonts w:ascii="Times New Roman" w:hAnsi="Times New Roman"/>
          <w:sz w:val="24"/>
          <w:szCs w:val="24"/>
          <w:lang w:eastAsia="ar-SA"/>
        </w:rPr>
        <w:t xml:space="preserve">: </w:t>
      </w:r>
    </w:p>
    <w:p w14:paraId="081556CC" w14:textId="534937A5" w:rsidR="006F0ADF" w:rsidRPr="00CE027F" w:rsidRDefault="00C7236A" w:rsidP="00133A5A">
      <w:pPr>
        <w:shd w:val="clear" w:color="auto" w:fill="FFFFFF"/>
        <w:suppressAutoHyphens/>
        <w:spacing w:before="288" w:line="240" w:lineRule="auto"/>
        <w:ind w:right="50"/>
        <w:jc w:val="both"/>
        <w:rPr>
          <w:rFonts w:ascii="Times New Roman" w:hAnsi="Times New Roman"/>
          <w:color w:val="000000"/>
          <w:sz w:val="24"/>
          <w:szCs w:val="24"/>
          <w:lang w:eastAsia="ar-SA"/>
        </w:rPr>
      </w:pPr>
      <w:r w:rsidRPr="00CE027F">
        <w:rPr>
          <w:rFonts w:ascii="Times New Roman" w:hAnsi="Times New Roman"/>
          <w:snapToGrid w:val="0"/>
          <w:sz w:val="24"/>
          <w:szCs w:val="24"/>
          <w:lang w:eastAsia="ar-SA"/>
        </w:rPr>
        <w:t>„</w:t>
      </w:r>
      <w:r w:rsidRPr="00CE027F">
        <w:rPr>
          <w:rFonts w:ascii="Times New Roman" w:hAnsi="Times New Roman"/>
          <w:i/>
          <w:snapToGrid w:val="0"/>
          <w:sz w:val="24"/>
          <w:szCs w:val="24"/>
          <w:lang w:eastAsia="ar-SA"/>
        </w:rPr>
        <w:t>1</w:t>
      </w:r>
      <w:r w:rsidR="00FD2CEB" w:rsidRPr="00CE027F">
        <w:rPr>
          <w:rFonts w:ascii="Times New Roman" w:hAnsi="Times New Roman"/>
          <w:i/>
          <w:snapToGrid w:val="0"/>
          <w:sz w:val="24"/>
          <w:szCs w:val="24"/>
          <w:lang w:eastAsia="ar-SA"/>
        </w:rPr>
        <w:t>0</w:t>
      </w:r>
      <w:r w:rsidRPr="00CE027F">
        <w:rPr>
          <w:rFonts w:ascii="Times New Roman" w:hAnsi="Times New Roman"/>
          <w:i/>
          <w:snapToGrid w:val="0"/>
          <w:sz w:val="24"/>
          <w:szCs w:val="24"/>
          <w:lang w:eastAsia="ar-SA"/>
        </w:rPr>
        <w:t>.</w:t>
      </w:r>
      <w:r w:rsidRPr="00CE027F">
        <w:rPr>
          <w:rFonts w:ascii="Times New Roman" w:hAnsi="Times New Roman"/>
          <w:i/>
          <w:color w:val="000000"/>
          <w:sz w:val="24"/>
          <w:szCs w:val="24"/>
          <w:lang w:eastAsia="ar-SA"/>
        </w:rPr>
        <w:t xml:space="preserve"> A Társulási Tanács felhatalmazást ad a Társulási Tanács Elnöke számára az intézmény bevételeinek és kiadásainak módosítására </w:t>
      </w:r>
      <w:proofErr w:type="gramStart"/>
      <w:r w:rsidRPr="00CE027F">
        <w:rPr>
          <w:rFonts w:ascii="Times New Roman" w:hAnsi="Times New Roman"/>
          <w:i/>
          <w:color w:val="000000"/>
          <w:sz w:val="24"/>
          <w:szCs w:val="24"/>
          <w:lang w:eastAsia="ar-SA"/>
        </w:rPr>
        <w:t>és  a</w:t>
      </w:r>
      <w:proofErr w:type="gramEnd"/>
      <w:r w:rsidRPr="00CE027F">
        <w:rPr>
          <w:rFonts w:ascii="Times New Roman" w:hAnsi="Times New Roman"/>
          <w:i/>
          <w:color w:val="000000"/>
          <w:sz w:val="24"/>
          <w:szCs w:val="24"/>
          <w:lang w:eastAsia="ar-SA"/>
        </w:rPr>
        <w:t xml:space="preserve"> kiadási előirányzatok közötti átcsoportosításra, valamint az intézmény költségvetési kiadásai kiemelt előirányzatok közötti átcsoportosításra. A költségvetésben </w:t>
      </w:r>
      <w:proofErr w:type="gramStart"/>
      <w:r w:rsidRPr="00CE027F">
        <w:rPr>
          <w:rFonts w:ascii="Times New Roman" w:hAnsi="Times New Roman"/>
          <w:i/>
          <w:color w:val="000000"/>
          <w:sz w:val="24"/>
          <w:szCs w:val="24"/>
          <w:lang w:eastAsia="ar-SA"/>
        </w:rPr>
        <w:t>végrehajtott  módosításról</w:t>
      </w:r>
      <w:proofErr w:type="gramEnd"/>
      <w:r w:rsidRPr="00CE027F">
        <w:rPr>
          <w:rFonts w:ascii="Times New Roman" w:hAnsi="Times New Roman"/>
          <w:i/>
          <w:color w:val="000000"/>
          <w:sz w:val="24"/>
          <w:szCs w:val="24"/>
          <w:lang w:eastAsia="ar-SA"/>
        </w:rPr>
        <w:t xml:space="preserve"> a soron következő társulási tanács ülésen a Társulási Tanácsot tájékoztatni kell.”</w:t>
      </w:r>
      <w:r w:rsidRPr="00CE027F">
        <w:rPr>
          <w:rFonts w:ascii="Times New Roman" w:hAnsi="Times New Roman"/>
          <w:color w:val="000000"/>
          <w:sz w:val="24"/>
          <w:szCs w:val="24"/>
          <w:lang w:eastAsia="ar-SA"/>
        </w:rPr>
        <w:t xml:space="preserve"> </w:t>
      </w:r>
      <w:r w:rsidR="006F0ADF" w:rsidRPr="00CE027F">
        <w:rPr>
          <w:rFonts w:ascii="Times New Roman" w:hAnsi="Times New Roman"/>
          <w:b/>
          <w:bCs/>
          <w:sz w:val="24"/>
          <w:szCs w:val="24"/>
          <w:lang w:eastAsia="ar-SA"/>
        </w:rPr>
        <w:t xml:space="preserve"> </w:t>
      </w:r>
    </w:p>
    <w:p w14:paraId="35AF91D3" w14:textId="77777777" w:rsidR="006F0ADF" w:rsidRPr="00CE027F" w:rsidRDefault="006F0ADF" w:rsidP="00CE027F">
      <w:pPr>
        <w:suppressAutoHyphens/>
        <w:spacing w:after="120" w:line="240" w:lineRule="auto"/>
        <w:ind w:left="567"/>
        <w:jc w:val="both"/>
        <w:rPr>
          <w:rFonts w:ascii="Times New Roman" w:hAnsi="Times New Roman"/>
          <w:b/>
          <w:bCs/>
          <w:i/>
          <w:iCs/>
          <w:sz w:val="24"/>
          <w:szCs w:val="24"/>
          <w:lang w:eastAsia="ar-SA"/>
        </w:rPr>
      </w:pPr>
      <w:r w:rsidRPr="00CE027F">
        <w:rPr>
          <w:rFonts w:ascii="Times New Roman" w:hAnsi="Times New Roman"/>
          <w:b/>
          <w:bCs/>
          <w:i/>
          <w:iCs/>
          <w:sz w:val="24"/>
          <w:szCs w:val="24"/>
          <w:lang w:eastAsia="ar-SA"/>
        </w:rPr>
        <w:t xml:space="preserve">Intézményi Központ: </w:t>
      </w:r>
    </w:p>
    <w:p w14:paraId="3754972C" w14:textId="2A9A61C6" w:rsidR="006F0ADF" w:rsidRPr="00CE027F" w:rsidRDefault="006F0ADF"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K1</w:t>
      </w:r>
      <w:r w:rsidRPr="00CE027F">
        <w:rPr>
          <w:rFonts w:ascii="Times New Roman" w:hAnsi="Times New Roman"/>
          <w:sz w:val="24"/>
          <w:szCs w:val="24"/>
          <w:lang w:eastAsia="ar-SA"/>
        </w:rPr>
        <w:tab/>
      </w:r>
      <w:r w:rsidR="00062880" w:rsidRPr="00CE027F">
        <w:rPr>
          <w:rFonts w:ascii="Times New Roman" w:hAnsi="Times New Roman"/>
          <w:sz w:val="24"/>
          <w:szCs w:val="24"/>
          <w:lang w:eastAsia="ar-SA"/>
        </w:rPr>
        <w:t xml:space="preserve">Személyi juttatás </w:t>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t xml:space="preserve">     </w:t>
      </w:r>
      <w:r w:rsidR="006F31D5" w:rsidRPr="00CE027F">
        <w:rPr>
          <w:rFonts w:ascii="Times New Roman" w:hAnsi="Times New Roman"/>
          <w:sz w:val="24"/>
          <w:szCs w:val="24"/>
          <w:lang w:eastAsia="ar-SA"/>
        </w:rPr>
        <w:tab/>
      </w:r>
      <w:r w:rsidR="007D270F" w:rsidRPr="00CE027F">
        <w:rPr>
          <w:rFonts w:ascii="Times New Roman" w:hAnsi="Times New Roman"/>
          <w:sz w:val="24"/>
          <w:szCs w:val="24"/>
          <w:lang w:eastAsia="ar-SA"/>
        </w:rPr>
        <w:tab/>
        <w:t xml:space="preserve">    260.470</w:t>
      </w:r>
      <w:r w:rsidR="00062880" w:rsidRPr="00CE027F">
        <w:rPr>
          <w:rFonts w:ascii="Times New Roman" w:hAnsi="Times New Roman"/>
          <w:sz w:val="24"/>
          <w:szCs w:val="24"/>
          <w:lang w:eastAsia="ar-SA"/>
        </w:rPr>
        <w:t xml:space="preserve"> Ft</w:t>
      </w:r>
    </w:p>
    <w:p w14:paraId="43383F1D" w14:textId="109067D8" w:rsidR="006F0ADF" w:rsidRPr="00CE027F" w:rsidRDefault="006F0ADF" w:rsidP="00CE027F">
      <w:pPr>
        <w:suppressAutoHyphens/>
        <w:spacing w:after="120" w:line="240" w:lineRule="auto"/>
        <w:ind w:left="567"/>
        <w:jc w:val="both"/>
        <w:rPr>
          <w:rFonts w:ascii="Times New Roman" w:hAnsi="Times New Roman"/>
          <w:sz w:val="24"/>
          <w:szCs w:val="24"/>
          <w:u w:val="single"/>
          <w:lang w:eastAsia="ar-SA"/>
        </w:rPr>
      </w:pPr>
      <w:r w:rsidRPr="00CE027F">
        <w:rPr>
          <w:rFonts w:ascii="Times New Roman" w:hAnsi="Times New Roman"/>
          <w:sz w:val="24"/>
          <w:szCs w:val="24"/>
          <w:u w:val="single"/>
          <w:lang w:eastAsia="ar-SA"/>
        </w:rPr>
        <w:t>K2/1</w:t>
      </w:r>
      <w:r w:rsidRPr="00CE027F">
        <w:rPr>
          <w:rFonts w:ascii="Times New Roman" w:hAnsi="Times New Roman"/>
          <w:sz w:val="24"/>
          <w:szCs w:val="24"/>
          <w:u w:val="single"/>
          <w:lang w:eastAsia="ar-SA"/>
        </w:rPr>
        <w:tab/>
        <w:t>Szociális hozzájárulási adó</w:t>
      </w:r>
      <w:r w:rsidRPr="00CE027F">
        <w:rPr>
          <w:rFonts w:ascii="Times New Roman" w:hAnsi="Times New Roman"/>
          <w:sz w:val="24"/>
          <w:szCs w:val="24"/>
          <w:u w:val="single"/>
          <w:lang w:eastAsia="ar-SA"/>
        </w:rPr>
        <w:tab/>
      </w:r>
      <w:r w:rsidRPr="00CE027F">
        <w:rPr>
          <w:rFonts w:ascii="Times New Roman" w:hAnsi="Times New Roman"/>
          <w:sz w:val="24"/>
          <w:szCs w:val="24"/>
          <w:u w:val="single"/>
          <w:lang w:eastAsia="ar-SA"/>
        </w:rPr>
        <w:tab/>
      </w:r>
      <w:r w:rsidRPr="00CE027F">
        <w:rPr>
          <w:rFonts w:ascii="Times New Roman" w:hAnsi="Times New Roman"/>
          <w:sz w:val="24"/>
          <w:szCs w:val="24"/>
          <w:u w:val="single"/>
          <w:lang w:eastAsia="ar-SA"/>
        </w:rPr>
        <w:tab/>
      </w:r>
      <w:r w:rsidRPr="00CE027F">
        <w:rPr>
          <w:rFonts w:ascii="Times New Roman" w:hAnsi="Times New Roman"/>
          <w:sz w:val="24"/>
          <w:szCs w:val="24"/>
          <w:u w:val="single"/>
          <w:lang w:eastAsia="ar-SA"/>
        </w:rPr>
        <w:tab/>
      </w:r>
      <w:r w:rsidRPr="00CE027F">
        <w:rPr>
          <w:rFonts w:ascii="Times New Roman" w:hAnsi="Times New Roman"/>
          <w:sz w:val="24"/>
          <w:szCs w:val="24"/>
          <w:u w:val="single"/>
          <w:lang w:eastAsia="ar-SA"/>
        </w:rPr>
        <w:tab/>
        <w:t xml:space="preserve"> </w:t>
      </w:r>
      <w:r w:rsidR="002E520B" w:rsidRPr="00CE027F">
        <w:rPr>
          <w:rFonts w:ascii="Times New Roman" w:hAnsi="Times New Roman"/>
          <w:sz w:val="24"/>
          <w:szCs w:val="24"/>
          <w:u w:val="single"/>
          <w:lang w:eastAsia="ar-SA"/>
        </w:rPr>
        <w:t xml:space="preserve"> </w:t>
      </w:r>
      <w:r w:rsidRPr="00CE027F">
        <w:rPr>
          <w:rFonts w:ascii="Times New Roman" w:hAnsi="Times New Roman"/>
          <w:sz w:val="24"/>
          <w:szCs w:val="24"/>
          <w:u w:val="single"/>
          <w:lang w:eastAsia="ar-SA"/>
        </w:rPr>
        <w:t xml:space="preserve"> </w:t>
      </w:r>
      <w:r w:rsidR="004C355E" w:rsidRPr="00CE027F">
        <w:rPr>
          <w:rFonts w:ascii="Times New Roman" w:hAnsi="Times New Roman"/>
          <w:sz w:val="24"/>
          <w:szCs w:val="24"/>
          <w:u w:val="single"/>
          <w:lang w:eastAsia="ar-SA"/>
        </w:rPr>
        <w:tab/>
        <w:t xml:space="preserve">    </w:t>
      </w:r>
      <w:r w:rsidRPr="00CE027F">
        <w:rPr>
          <w:rFonts w:ascii="Times New Roman" w:hAnsi="Times New Roman"/>
          <w:sz w:val="24"/>
          <w:szCs w:val="24"/>
          <w:u w:val="single"/>
          <w:lang w:eastAsia="ar-SA"/>
        </w:rPr>
        <w:t xml:space="preserve">  </w:t>
      </w:r>
      <w:r w:rsidR="004C355E" w:rsidRPr="00CE027F">
        <w:rPr>
          <w:rFonts w:ascii="Times New Roman" w:hAnsi="Times New Roman"/>
          <w:sz w:val="24"/>
          <w:szCs w:val="24"/>
          <w:u w:val="single"/>
          <w:lang w:eastAsia="ar-SA"/>
        </w:rPr>
        <w:t xml:space="preserve">63.861 </w:t>
      </w:r>
      <w:r w:rsidRPr="00CE027F">
        <w:rPr>
          <w:rFonts w:ascii="Times New Roman" w:hAnsi="Times New Roman"/>
          <w:sz w:val="24"/>
          <w:szCs w:val="24"/>
          <w:u w:val="single"/>
          <w:lang w:eastAsia="ar-SA"/>
        </w:rPr>
        <w:t>Ft</w:t>
      </w:r>
    </w:p>
    <w:p w14:paraId="49D7F38D" w14:textId="73E8EAE7" w:rsidR="006F0ADF" w:rsidRPr="00CE027F" w:rsidRDefault="006F0ADF" w:rsidP="00CE027F">
      <w:pPr>
        <w:suppressAutoHyphens/>
        <w:spacing w:after="120" w:line="240" w:lineRule="auto"/>
        <w:ind w:left="567"/>
        <w:jc w:val="both"/>
        <w:rPr>
          <w:rFonts w:ascii="Times New Roman" w:hAnsi="Times New Roman"/>
          <w:b/>
          <w:bCs/>
          <w:sz w:val="24"/>
          <w:szCs w:val="24"/>
          <w:lang w:eastAsia="ar-SA"/>
        </w:rPr>
      </w:pP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b/>
          <w:bCs/>
          <w:sz w:val="24"/>
          <w:szCs w:val="24"/>
          <w:lang w:eastAsia="ar-SA"/>
        </w:rPr>
        <w:t xml:space="preserve">Összesen </w:t>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00D16368" w:rsidRPr="00CE027F">
        <w:rPr>
          <w:rFonts w:ascii="Times New Roman" w:hAnsi="Times New Roman"/>
          <w:b/>
          <w:bCs/>
          <w:sz w:val="24"/>
          <w:szCs w:val="24"/>
          <w:lang w:eastAsia="ar-SA"/>
        </w:rPr>
        <w:t xml:space="preserve"> </w:t>
      </w:r>
      <w:r w:rsidRPr="00CE027F">
        <w:rPr>
          <w:rFonts w:ascii="Times New Roman" w:hAnsi="Times New Roman"/>
          <w:b/>
          <w:bCs/>
          <w:sz w:val="24"/>
          <w:szCs w:val="24"/>
          <w:lang w:eastAsia="ar-SA"/>
        </w:rPr>
        <w:t xml:space="preserve">  </w:t>
      </w:r>
      <w:r w:rsidR="004C355E" w:rsidRPr="00CE027F">
        <w:rPr>
          <w:rFonts w:ascii="Times New Roman" w:hAnsi="Times New Roman"/>
          <w:b/>
          <w:bCs/>
          <w:sz w:val="24"/>
          <w:szCs w:val="24"/>
          <w:lang w:eastAsia="ar-SA"/>
        </w:rPr>
        <w:t>324.331</w:t>
      </w:r>
      <w:r w:rsidRPr="00CE027F">
        <w:rPr>
          <w:rFonts w:ascii="Times New Roman" w:hAnsi="Times New Roman"/>
          <w:b/>
          <w:bCs/>
          <w:sz w:val="24"/>
          <w:szCs w:val="24"/>
          <w:lang w:eastAsia="ar-SA"/>
        </w:rPr>
        <w:t xml:space="preserve"> Ft </w:t>
      </w:r>
    </w:p>
    <w:p w14:paraId="55356AF9" w14:textId="1E27174E" w:rsidR="00D16368" w:rsidRPr="00CE027F" w:rsidRDefault="00D16368"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 xml:space="preserve">B </w:t>
      </w:r>
      <w:r w:rsidRPr="00CE027F">
        <w:rPr>
          <w:rFonts w:ascii="Times New Roman" w:hAnsi="Times New Roman"/>
          <w:sz w:val="24"/>
          <w:szCs w:val="24"/>
          <w:lang w:eastAsia="ar-SA"/>
        </w:rPr>
        <w:tab/>
        <w:t>Működési bevéte</w:t>
      </w:r>
      <w:r w:rsidR="00BC3143" w:rsidRPr="00CE027F">
        <w:rPr>
          <w:rFonts w:ascii="Times New Roman" w:hAnsi="Times New Roman"/>
          <w:sz w:val="24"/>
          <w:szCs w:val="24"/>
          <w:lang w:eastAsia="ar-SA"/>
        </w:rPr>
        <w:t xml:space="preserve">l (kamat </w:t>
      </w:r>
      <w:proofErr w:type="gramStart"/>
      <w:r w:rsidR="00BC3143" w:rsidRPr="00CE027F">
        <w:rPr>
          <w:rFonts w:ascii="Times New Roman" w:hAnsi="Times New Roman"/>
          <w:sz w:val="24"/>
          <w:szCs w:val="24"/>
          <w:lang w:eastAsia="ar-SA"/>
        </w:rPr>
        <w:t>többlet bevétel</w:t>
      </w:r>
      <w:proofErr w:type="gramEnd"/>
      <w:r w:rsidR="00BC3143" w:rsidRPr="00CE027F">
        <w:rPr>
          <w:rFonts w:ascii="Times New Roman" w:hAnsi="Times New Roman"/>
          <w:sz w:val="24"/>
          <w:szCs w:val="24"/>
          <w:lang w:eastAsia="ar-SA"/>
        </w:rPr>
        <w:t>)</w:t>
      </w:r>
      <w:r w:rsidRPr="00CE027F">
        <w:rPr>
          <w:rFonts w:ascii="Times New Roman" w:hAnsi="Times New Roman"/>
          <w:sz w:val="24"/>
          <w:szCs w:val="24"/>
          <w:lang w:eastAsia="ar-SA"/>
        </w:rPr>
        <w:tab/>
      </w:r>
      <w:r w:rsidRPr="00CE027F">
        <w:rPr>
          <w:rFonts w:ascii="Times New Roman" w:hAnsi="Times New Roman"/>
          <w:sz w:val="24"/>
          <w:szCs w:val="24"/>
          <w:lang w:eastAsia="ar-SA"/>
        </w:rPr>
        <w:tab/>
        <w:t xml:space="preserve">            </w:t>
      </w:r>
      <w:r w:rsidR="00CE027F">
        <w:rPr>
          <w:rFonts w:ascii="Times New Roman" w:hAnsi="Times New Roman"/>
          <w:sz w:val="24"/>
          <w:szCs w:val="24"/>
          <w:lang w:eastAsia="ar-SA"/>
        </w:rPr>
        <w:t xml:space="preserve">              </w:t>
      </w:r>
      <w:r w:rsidRPr="00CE027F">
        <w:rPr>
          <w:rFonts w:ascii="Times New Roman" w:hAnsi="Times New Roman"/>
          <w:sz w:val="24"/>
          <w:szCs w:val="24"/>
          <w:lang w:eastAsia="ar-SA"/>
        </w:rPr>
        <w:t xml:space="preserve"> 324.331 Ft </w:t>
      </w:r>
    </w:p>
    <w:p w14:paraId="7CA73E9D" w14:textId="77777777" w:rsidR="006F0ADF" w:rsidRPr="00CE027F" w:rsidRDefault="006F0ADF" w:rsidP="00CE027F">
      <w:pPr>
        <w:suppressAutoHyphens/>
        <w:spacing w:after="120" w:line="240" w:lineRule="auto"/>
        <w:ind w:left="567"/>
        <w:jc w:val="both"/>
        <w:rPr>
          <w:rFonts w:ascii="Times New Roman" w:hAnsi="Times New Roman"/>
          <w:b/>
          <w:bCs/>
          <w:i/>
          <w:iCs/>
          <w:sz w:val="24"/>
          <w:szCs w:val="24"/>
          <w:u w:val="single"/>
          <w:lang w:eastAsia="ar-SA"/>
        </w:rPr>
      </w:pPr>
      <w:r w:rsidRPr="00CE027F">
        <w:rPr>
          <w:rFonts w:ascii="Times New Roman" w:hAnsi="Times New Roman"/>
          <w:b/>
          <w:bCs/>
          <w:i/>
          <w:iCs/>
          <w:sz w:val="24"/>
          <w:szCs w:val="24"/>
          <w:u w:val="single"/>
          <w:lang w:eastAsia="ar-SA"/>
        </w:rPr>
        <w:t xml:space="preserve">Mórahalmi Tagintézmény: </w:t>
      </w:r>
    </w:p>
    <w:p w14:paraId="0C879C97" w14:textId="2A41C832" w:rsidR="006F0ADF" w:rsidRPr="00CE027F" w:rsidRDefault="006F0ADF"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K1</w:t>
      </w:r>
      <w:r w:rsidRPr="00CE027F">
        <w:rPr>
          <w:rFonts w:ascii="Times New Roman" w:hAnsi="Times New Roman"/>
          <w:sz w:val="24"/>
          <w:szCs w:val="24"/>
          <w:lang w:eastAsia="ar-SA"/>
        </w:rPr>
        <w:tab/>
      </w:r>
      <w:proofErr w:type="gramStart"/>
      <w:r w:rsidR="00062880" w:rsidRPr="00CE027F">
        <w:rPr>
          <w:rFonts w:ascii="Times New Roman" w:hAnsi="Times New Roman"/>
          <w:sz w:val="24"/>
          <w:szCs w:val="24"/>
          <w:lang w:eastAsia="ar-SA"/>
        </w:rPr>
        <w:t>Személyi  juttatás</w:t>
      </w:r>
      <w:proofErr w:type="gramEnd"/>
      <w:r w:rsidR="00062880" w:rsidRPr="00CE027F">
        <w:rPr>
          <w:rFonts w:ascii="Times New Roman" w:hAnsi="Times New Roman"/>
          <w:sz w:val="24"/>
          <w:szCs w:val="24"/>
          <w:lang w:eastAsia="ar-SA"/>
        </w:rPr>
        <w:t xml:space="preserve"> </w:t>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r>
      <w:r w:rsidR="00062880" w:rsidRPr="00CE027F">
        <w:rPr>
          <w:rFonts w:ascii="Times New Roman" w:hAnsi="Times New Roman"/>
          <w:sz w:val="24"/>
          <w:szCs w:val="24"/>
          <w:lang w:eastAsia="ar-SA"/>
        </w:rPr>
        <w:tab/>
        <w:t xml:space="preserve">  </w:t>
      </w:r>
      <w:r w:rsidR="008B6379" w:rsidRPr="00CE027F">
        <w:rPr>
          <w:rFonts w:ascii="Times New Roman" w:hAnsi="Times New Roman"/>
          <w:sz w:val="24"/>
          <w:szCs w:val="24"/>
          <w:lang w:eastAsia="ar-SA"/>
        </w:rPr>
        <w:tab/>
      </w:r>
      <w:r w:rsidR="00E40D8E" w:rsidRPr="00CE027F">
        <w:rPr>
          <w:rFonts w:ascii="Times New Roman" w:hAnsi="Times New Roman"/>
          <w:sz w:val="24"/>
          <w:szCs w:val="24"/>
          <w:lang w:eastAsia="ar-SA"/>
        </w:rPr>
        <w:tab/>
      </w:r>
      <w:r w:rsidR="00062880" w:rsidRPr="00CE027F">
        <w:rPr>
          <w:rFonts w:ascii="Times New Roman" w:hAnsi="Times New Roman"/>
          <w:sz w:val="24"/>
          <w:szCs w:val="24"/>
          <w:lang w:eastAsia="ar-SA"/>
        </w:rPr>
        <w:t>1.</w:t>
      </w:r>
      <w:r w:rsidR="008B6379" w:rsidRPr="00CE027F">
        <w:rPr>
          <w:rFonts w:ascii="Times New Roman" w:hAnsi="Times New Roman"/>
          <w:sz w:val="24"/>
          <w:szCs w:val="24"/>
          <w:lang w:eastAsia="ar-SA"/>
        </w:rPr>
        <w:t>218.045</w:t>
      </w:r>
      <w:r w:rsidR="00062880" w:rsidRPr="00CE027F">
        <w:rPr>
          <w:rFonts w:ascii="Times New Roman" w:hAnsi="Times New Roman"/>
          <w:sz w:val="24"/>
          <w:szCs w:val="24"/>
          <w:lang w:eastAsia="ar-SA"/>
        </w:rPr>
        <w:t xml:space="preserve"> Ft</w:t>
      </w:r>
    </w:p>
    <w:p w14:paraId="657381B7" w14:textId="5C53AC89" w:rsidR="008B6379" w:rsidRPr="00CE027F" w:rsidRDefault="008B6379" w:rsidP="00CE027F">
      <w:pPr>
        <w:suppressAutoHyphens/>
        <w:spacing w:after="120" w:line="240" w:lineRule="auto"/>
        <w:ind w:left="567"/>
        <w:jc w:val="both"/>
        <w:rPr>
          <w:rFonts w:ascii="Times New Roman" w:hAnsi="Times New Roman"/>
          <w:sz w:val="24"/>
          <w:szCs w:val="24"/>
          <w:u w:val="single"/>
          <w:lang w:eastAsia="ar-SA"/>
        </w:rPr>
      </w:pPr>
      <w:r w:rsidRPr="00CE027F">
        <w:rPr>
          <w:rFonts w:ascii="Times New Roman" w:hAnsi="Times New Roman"/>
          <w:sz w:val="24"/>
          <w:szCs w:val="24"/>
          <w:u w:val="single"/>
          <w:lang w:eastAsia="ar-SA"/>
        </w:rPr>
        <w:t>K2</w:t>
      </w:r>
      <w:r w:rsidR="0093670B" w:rsidRPr="00CE027F">
        <w:rPr>
          <w:rFonts w:ascii="Times New Roman" w:hAnsi="Times New Roman"/>
          <w:sz w:val="24"/>
          <w:szCs w:val="24"/>
          <w:u w:val="single"/>
          <w:lang w:eastAsia="ar-SA"/>
        </w:rPr>
        <w:t xml:space="preserve">/1 </w:t>
      </w:r>
      <w:r w:rsidR="0093670B" w:rsidRPr="00CE027F">
        <w:rPr>
          <w:rFonts w:ascii="Times New Roman" w:hAnsi="Times New Roman"/>
          <w:sz w:val="24"/>
          <w:szCs w:val="24"/>
          <w:u w:val="single"/>
          <w:lang w:eastAsia="ar-SA"/>
        </w:rPr>
        <w:tab/>
        <w:t>Szociális hozzájárulási adó</w:t>
      </w:r>
      <w:r w:rsidR="0093670B" w:rsidRPr="00CE027F">
        <w:rPr>
          <w:rFonts w:ascii="Times New Roman" w:hAnsi="Times New Roman"/>
          <w:sz w:val="24"/>
          <w:szCs w:val="24"/>
          <w:u w:val="single"/>
          <w:lang w:eastAsia="ar-SA"/>
        </w:rPr>
        <w:tab/>
      </w:r>
      <w:r w:rsidR="0093670B" w:rsidRPr="00CE027F">
        <w:rPr>
          <w:rFonts w:ascii="Times New Roman" w:hAnsi="Times New Roman"/>
          <w:sz w:val="24"/>
          <w:szCs w:val="24"/>
          <w:u w:val="single"/>
          <w:lang w:eastAsia="ar-SA"/>
        </w:rPr>
        <w:tab/>
      </w:r>
      <w:r w:rsidR="0093670B" w:rsidRPr="00CE027F">
        <w:rPr>
          <w:rFonts w:ascii="Times New Roman" w:hAnsi="Times New Roman"/>
          <w:sz w:val="24"/>
          <w:szCs w:val="24"/>
          <w:u w:val="single"/>
          <w:lang w:eastAsia="ar-SA"/>
        </w:rPr>
        <w:tab/>
      </w:r>
      <w:r w:rsidR="0093670B" w:rsidRPr="00CE027F">
        <w:rPr>
          <w:rFonts w:ascii="Times New Roman" w:hAnsi="Times New Roman"/>
          <w:sz w:val="24"/>
          <w:szCs w:val="24"/>
          <w:u w:val="single"/>
          <w:lang w:eastAsia="ar-SA"/>
        </w:rPr>
        <w:tab/>
      </w:r>
      <w:r w:rsidR="0093670B" w:rsidRPr="00CE027F">
        <w:rPr>
          <w:rFonts w:ascii="Times New Roman" w:hAnsi="Times New Roman"/>
          <w:sz w:val="24"/>
          <w:szCs w:val="24"/>
          <w:u w:val="single"/>
          <w:lang w:eastAsia="ar-SA"/>
        </w:rPr>
        <w:tab/>
      </w:r>
      <w:r w:rsidR="0093670B" w:rsidRPr="00CE027F">
        <w:rPr>
          <w:rFonts w:ascii="Times New Roman" w:hAnsi="Times New Roman"/>
          <w:sz w:val="24"/>
          <w:szCs w:val="24"/>
          <w:u w:val="single"/>
          <w:lang w:eastAsia="ar-SA"/>
        </w:rPr>
        <w:tab/>
        <w:t xml:space="preserve">   152.479 Ft</w:t>
      </w:r>
    </w:p>
    <w:p w14:paraId="16F19E64" w14:textId="33827B1D" w:rsidR="00E40D8E" w:rsidRPr="00CE027F" w:rsidRDefault="00E40D8E" w:rsidP="00CE027F">
      <w:pPr>
        <w:suppressAutoHyphens/>
        <w:spacing w:after="120" w:line="240" w:lineRule="auto"/>
        <w:ind w:left="567"/>
        <w:jc w:val="both"/>
        <w:rPr>
          <w:rFonts w:ascii="Times New Roman" w:hAnsi="Times New Roman"/>
          <w:b/>
          <w:bCs/>
          <w:sz w:val="24"/>
          <w:szCs w:val="24"/>
          <w:lang w:eastAsia="ar-SA"/>
        </w:rPr>
      </w:pP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b/>
          <w:bCs/>
          <w:sz w:val="24"/>
          <w:szCs w:val="24"/>
          <w:lang w:eastAsia="ar-SA"/>
        </w:rPr>
        <w:t xml:space="preserve">Összesen </w:t>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t>1.370.524 Ft</w:t>
      </w:r>
    </w:p>
    <w:p w14:paraId="0CAD31C7" w14:textId="5CB5C9AD" w:rsidR="00E40D8E" w:rsidRPr="00CE027F" w:rsidRDefault="0093670B"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B</w:t>
      </w:r>
      <w:r w:rsidR="00E40D8E" w:rsidRPr="00CE027F">
        <w:rPr>
          <w:rFonts w:ascii="Times New Roman" w:hAnsi="Times New Roman"/>
          <w:sz w:val="24"/>
          <w:szCs w:val="24"/>
          <w:lang w:eastAsia="ar-SA"/>
        </w:rPr>
        <w:t>4</w:t>
      </w:r>
      <w:r w:rsidR="00E40D8E" w:rsidRPr="00CE027F">
        <w:rPr>
          <w:rFonts w:ascii="Times New Roman" w:hAnsi="Times New Roman"/>
          <w:sz w:val="24"/>
          <w:szCs w:val="24"/>
          <w:lang w:eastAsia="ar-SA"/>
        </w:rPr>
        <w:tab/>
        <w:t xml:space="preserve">Működési bevétel </w:t>
      </w:r>
      <w:r w:rsidR="00D43BC5" w:rsidRPr="00CE027F">
        <w:rPr>
          <w:rFonts w:ascii="Times New Roman" w:hAnsi="Times New Roman"/>
          <w:sz w:val="24"/>
          <w:szCs w:val="24"/>
          <w:lang w:eastAsia="ar-SA"/>
        </w:rPr>
        <w:t>(előző évek maradványának felhasználása)</w:t>
      </w:r>
      <w:r w:rsidR="00E40D8E" w:rsidRPr="00CE027F">
        <w:rPr>
          <w:rFonts w:ascii="Times New Roman" w:hAnsi="Times New Roman"/>
          <w:sz w:val="24"/>
          <w:szCs w:val="24"/>
          <w:lang w:eastAsia="ar-SA"/>
        </w:rPr>
        <w:tab/>
        <w:t>1.370.524 Ft</w:t>
      </w:r>
    </w:p>
    <w:p w14:paraId="0EF7C87D" w14:textId="77777777" w:rsidR="006F0ADF" w:rsidRPr="00CE027F" w:rsidRDefault="006F0ADF" w:rsidP="00CE027F">
      <w:pPr>
        <w:suppressAutoHyphens/>
        <w:spacing w:after="120" w:line="240" w:lineRule="auto"/>
        <w:ind w:left="567"/>
        <w:jc w:val="both"/>
        <w:rPr>
          <w:rFonts w:ascii="Times New Roman" w:hAnsi="Times New Roman"/>
          <w:b/>
          <w:bCs/>
          <w:i/>
          <w:iCs/>
          <w:sz w:val="24"/>
          <w:szCs w:val="24"/>
          <w:u w:val="single"/>
          <w:lang w:eastAsia="ar-SA"/>
        </w:rPr>
      </w:pPr>
      <w:r w:rsidRPr="00CE027F">
        <w:rPr>
          <w:rFonts w:ascii="Times New Roman" w:hAnsi="Times New Roman"/>
          <w:b/>
          <w:bCs/>
          <w:i/>
          <w:iCs/>
          <w:sz w:val="24"/>
          <w:szCs w:val="24"/>
          <w:u w:val="single"/>
          <w:lang w:eastAsia="ar-SA"/>
        </w:rPr>
        <w:t xml:space="preserve">Szenvedélybeteg Ház: </w:t>
      </w:r>
    </w:p>
    <w:p w14:paraId="6D00DE6E" w14:textId="4EFB70FF" w:rsidR="006F0ADF" w:rsidRPr="00CE027F" w:rsidRDefault="006F0ADF"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K1</w:t>
      </w:r>
      <w:r w:rsidR="00842D3B" w:rsidRPr="00CE027F">
        <w:rPr>
          <w:rFonts w:ascii="Times New Roman" w:hAnsi="Times New Roman"/>
          <w:sz w:val="24"/>
          <w:szCs w:val="24"/>
          <w:lang w:eastAsia="ar-SA"/>
        </w:rPr>
        <w:t xml:space="preserve"> </w:t>
      </w:r>
      <w:r w:rsidR="00842D3B" w:rsidRPr="00CE027F">
        <w:rPr>
          <w:rFonts w:ascii="Times New Roman" w:hAnsi="Times New Roman"/>
          <w:sz w:val="24"/>
          <w:szCs w:val="24"/>
          <w:lang w:eastAsia="ar-SA"/>
        </w:rPr>
        <w:tab/>
      </w:r>
      <w:proofErr w:type="gramStart"/>
      <w:r w:rsidR="00482C0F" w:rsidRPr="00CE027F">
        <w:rPr>
          <w:rFonts w:ascii="Times New Roman" w:hAnsi="Times New Roman"/>
          <w:sz w:val="24"/>
          <w:szCs w:val="24"/>
          <w:lang w:eastAsia="ar-SA"/>
        </w:rPr>
        <w:t>Személyi  juttatás</w:t>
      </w:r>
      <w:proofErr w:type="gramEnd"/>
      <w:r w:rsidR="00482C0F" w:rsidRPr="00CE027F">
        <w:rPr>
          <w:rFonts w:ascii="Times New Roman" w:hAnsi="Times New Roman"/>
          <w:sz w:val="24"/>
          <w:szCs w:val="24"/>
          <w:lang w:eastAsia="ar-SA"/>
        </w:rPr>
        <w:t xml:space="preserve"> </w:t>
      </w:r>
      <w:r w:rsidR="00177C41" w:rsidRPr="00CE027F">
        <w:rPr>
          <w:rFonts w:ascii="Times New Roman" w:hAnsi="Times New Roman"/>
          <w:sz w:val="24"/>
          <w:szCs w:val="24"/>
          <w:lang w:eastAsia="ar-SA"/>
        </w:rPr>
        <w:tab/>
      </w:r>
      <w:r w:rsidR="00177C41" w:rsidRPr="00CE027F">
        <w:rPr>
          <w:rFonts w:ascii="Times New Roman" w:hAnsi="Times New Roman"/>
          <w:sz w:val="24"/>
          <w:szCs w:val="24"/>
          <w:lang w:eastAsia="ar-SA"/>
        </w:rPr>
        <w:tab/>
      </w:r>
      <w:r w:rsidR="00177C41" w:rsidRPr="00CE027F">
        <w:rPr>
          <w:rFonts w:ascii="Times New Roman" w:hAnsi="Times New Roman"/>
          <w:sz w:val="24"/>
          <w:szCs w:val="24"/>
          <w:lang w:eastAsia="ar-SA"/>
        </w:rPr>
        <w:tab/>
      </w:r>
      <w:r w:rsidR="00177C41" w:rsidRPr="00CE027F">
        <w:rPr>
          <w:rFonts w:ascii="Times New Roman" w:hAnsi="Times New Roman"/>
          <w:sz w:val="24"/>
          <w:szCs w:val="24"/>
          <w:lang w:eastAsia="ar-SA"/>
        </w:rPr>
        <w:tab/>
      </w:r>
      <w:r w:rsidR="00177C41" w:rsidRPr="00CE027F">
        <w:rPr>
          <w:rFonts w:ascii="Times New Roman" w:hAnsi="Times New Roman"/>
          <w:sz w:val="24"/>
          <w:szCs w:val="24"/>
          <w:lang w:eastAsia="ar-SA"/>
        </w:rPr>
        <w:tab/>
      </w:r>
      <w:r w:rsidR="00A3206E" w:rsidRPr="00CE027F">
        <w:rPr>
          <w:rFonts w:ascii="Times New Roman" w:hAnsi="Times New Roman"/>
          <w:sz w:val="24"/>
          <w:szCs w:val="24"/>
          <w:lang w:eastAsia="ar-SA"/>
        </w:rPr>
        <w:tab/>
      </w:r>
      <w:r w:rsidR="00A3206E" w:rsidRPr="00CE027F">
        <w:rPr>
          <w:rFonts w:ascii="Times New Roman" w:hAnsi="Times New Roman"/>
          <w:sz w:val="24"/>
          <w:szCs w:val="24"/>
          <w:lang w:eastAsia="ar-SA"/>
        </w:rPr>
        <w:tab/>
        <w:t xml:space="preserve">    34.586</w:t>
      </w:r>
      <w:r w:rsidR="00177C41" w:rsidRPr="00CE027F">
        <w:rPr>
          <w:rFonts w:ascii="Times New Roman" w:hAnsi="Times New Roman"/>
          <w:sz w:val="24"/>
          <w:szCs w:val="24"/>
          <w:lang w:eastAsia="ar-SA"/>
        </w:rPr>
        <w:t xml:space="preserve"> Ft</w:t>
      </w:r>
    </w:p>
    <w:p w14:paraId="5562156D" w14:textId="70401FC8" w:rsidR="006F0ADF" w:rsidRPr="00CE027F" w:rsidRDefault="006F0ADF" w:rsidP="00CE027F">
      <w:pPr>
        <w:suppressAutoHyphens/>
        <w:spacing w:after="120" w:line="240" w:lineRule="auto"/>
        <w:ind w:left="567"/>
        <w:jc w:val="both"/>
        <w:rPr>
          <w:rFonts w:ascii="Times New Roman" w:hAnsi="Times New Roman"/>
          <w:sz w:val="24"/>
          <w:szCs w:val="24"/>
          <w:lang w:eastAsia="ar-SA"/>
        </w:rPr>
      </w:pPr>
      <w:r w:rsidRPr="00CE027F">
        <w:rPr>
          <w:rFonts w:ascii="Times New Roman" w:hAnsi="Times New Roman"/>
          <w:sz w:val="24"/>
          <w:szCs w:val="24"/>
          <w:lang w:eastAsia="ar-SA"/>
        </w:rPr>
        <w:t>K2/1</w:t>
      </w:r>
      <w:r w:rsidRPr="00CE027F">
        <w:rPr>
          <w:rFonts w:ascii="Times New Roman" w:hAnsi="Times New Roman"/>
          <w:sz w:val="24"/>
          <w:szCs w:val="24"/>
          <w:lang w:eastAsia="ar-SA"/>
        </w:rPr>
        <w:tab/>
        <w:t>Szociális hozzájárulási adó</w:t>
      </w: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sz w:val="24"/>
          <w:szCs w:val="24"/>
          <w:lang w:eastAsia="ar-SA"/>
        </w:rPr>
        <w:tab/>
      </w:r>
      <w:r w:rsidR="002E520B" w:rsidRPr="00CE027F">
        <w:rPr>
          <w:rFonts w:ascii="Times New Roman" w:hAnsi="Times New Roman"/>
          <w:sz w:val="24"/>
          <w:szCs w:val="24"/>
          <w:lang w:eastAsia="ar-SA"/>
        </w:rPr>
        <w:t xml:space="preserve">    </w:t>
      </w:r>
      <w:r w:rsidRPr="00CE027F">
        <w:rPr>
          <w:rFonts w:ascii="Times New Roman" w:hAnsi="Times New Roman"/>
          <w:sz w:val="24"/>
          <w:szCs w:val="24"/>
          <w:lang w:eastAsia="ar-SA"/>
        </w:rPr>
        <w:t xml:space="preserve">     </w:t>
      </w:r>
      <w:r w:rsidR="00A3206E" w:rsidRPr="00CE027F">
        <w:rPr>
          <w:rFonts w:ascii="Times New Roman" w:hAnsi="Times New Roman"/>
          <w:sz w:val="24"/>
          <w:szCs w:val="24"/>
          <w:lang w:eastAsia="ar-SA"/>
        </w:rPr>
        <w:t xml:space="preserve">       </w:t>
      </w:r>
      <w:r w:rsidRPr="00CE027F">
        <w:rPr>
          <w:rFonts w:ascii="Times New Roman" w:hAnsi="Times New Roman"/>
          <w:sz w:val="24"/>
          <w:szCs w:val="24"/>
          <w:lang w:eastAsia="ar-SA"/>
        </w:rPr>
        <w:t xml:space="preserve"> </w:t>
      </w:r>
      <w:r w:rsidR="00A3206E" w:rsidRPr="00CE027F">
        <w:rPr>
          <w:rFonts w:ascii="Times New Roman" w:hAnsi="Times New Roman"/>
          <w:sz w:val="24"/>
          <w:szCs w:val="24"/>
          <w:lang w:eastAsia="ar-SA"/>
        </w:rPr>
        <w:t>10.996</w:t>
      </w:r>
      <w:r w:rsidRPr="00CE027F">
        <w:rPr>
          <w:rFonts w:ascii="Times New Roman" w:hAnsi="Times New Roman"/>
          <w:sz w:val="24"/>
          <w:szCs w:val="24"/>
          <w:lang w:eastAsia="ar-SA"/>
        </w:rPr>
        <w:t xml:space="preserve"> Ft</w:t>
      </w:r>
    </w:p>
    <w:p w14:paraId="67B0F04E" w14:textId="6DF65405" w:rsidR="006F0ADF" w:rsidRPr="00CE027F" w:rsidRDefault="006F0ADF" w:rsidP="00CE027F">
      <w:pPr>
        <w:suppressAutoHyphens/>
        <w:spacing w:after="120" w:line="240" w:lineRule="auto"/>
        <w:ind w:left="567"/>
        <w:jc w:val="both"/>
        <w:rPr>
          <w:rFonts w:ascii="Times New Roman" w:hAnsi="Times New Roman"/>
          <w:sz w:val="24"/>
          <w:szCs w:val="24"/>
          <w:u w:val="single"/>
          <w:lang w:eastAsia="ar-SA"/>
        </w:rPr>
      </w:pPr>
      <w:r w:rsidRPr="00CE027F">
        <w:rPr>
          <w:rFonts w:ascii="Times New Roman" w:hAnsi="Times New Roman"/>
          <w:sz w:val="24"/>
          <w:szCs w:val="24"/>
          <w:u w:val="single"/>
          <w:lang w:eastAsia="ar-SA"/>
        </w:rPr>
        <w:t>K3</w:t>
      </w:r>
      <w:r w:rsidRPr="00CE027F">
        <w:rPr>
          <w:rFonts w:ascii="Times New Roman" w:hAnsi="Times New Roman"/>
          <w:sz w:val="24"/>
          <w:szCs w:val="24"/>
          <w:u w:val="single"/>
          <w:lang w:eastAsia="ar-SA"/>
        </w:rPr>
        <w:tab/>
      </w:r>
      <w:r w:rsidR="00A3206E" w:rsidRPr="00CE027F">
        <w:rPr>
          <w:rFonts w:ascii="Times New Roman" w:hAnsi="Times New Roman"/>
          <w:sz w:val="24"/>
          <w:szCs w:val="24"/>
          <w:u w:val="single"/>
          <w:lang w:eastAsia="ar-SA"/>
        </w:rPr>
        <w:t xml:space="preserve">Dologi kiadás </w:t>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r>
      <w:r w:rsidR="00C73031" w:rsidRPr="00CE027F">
        <w:rPr>
          <w:rFonts w:ascii="Times New Roman" w:hAnsi="Times New Roman"/>
          <w:sz w:val="24"/>
          <w:szCs w:val="24"/>
          <w:u w:val="single"/>
          <w:lang w:eastAsia="ar-SA"/>
        </w:rPr>
        <w:tab/>
        <w:t xml:space="preserve">   </w:t>
      </w:r>
      <w:r w:rsidR="002E520B" w:rsidRPr="00CE027F">
        <w:rPr>
          <w:rFonts w:ascii="Times New Roman" w:hAnsi="Times New Roman"/>
          <w:sz w:val="24"/>
          <w:szCs w:val="24"/>
          <w:u w:val="single"/>
          <w:lang w:eastAsia="ar-SA"/>
        </w:rPr>
        <w:t xml:space="preserve"> </w:t>
      </w:r>
      <w:r w:rsidR="00C73031" w:rsidRPr="00CE027F">
        <w:rPr>
          <w:rFonts w:ascii="Times New Roman" w:hAnsi="Times New Roman"/>
          <w:sz w:val="24"/>
          <w:szCs w:val="24"/>
          <w:u w:val="single"/>
          <w:lang w:eastAsia="ar-SA"/>
        </w:rPr>
        <w:t>-45.582</w:t>
      </w:r>
      <w:r w:rsidRPr="00CE027F">
        <w:rPr>
          <w:rFonts w:ascii="Times New Roman" w:hAnsi="Times New Roman"/>
          <w:sz w:val="24"/>
          <w:szCs w:val="24"/>
          <w:u w:val="single"/>
          <w:lang w:eastAsia="ar-SA"/>
        </w:rPr>
        <w:t xml:space="preserve"> Ft</w:t>
      </w:r>
      <w:r w:rsidR="00C73031" w:rsidRPr="00CE027F">
        <w:rPr>
          <w:rFonts w:ascii="Times New Roman" w:hAnsi="Times New Roman"/>
          <w:sz w:val="24"/>
          <w:szCs w:val="24"/>
          <w:u w:val="single"/>
          <w:lang w:eastAsia="ar-SA"/>
        </w:rPr>
        <w:t xml:space="preserve">  </w:t>
      </w:r>
    </w:p>
    <w:p w14:paraId="37EE6476" w14:textId="32A37496" w:rsidR="006F0ADF" w:rsidRPr="00CE027F" w:rsidRDefault="006F0ADF" w:rsidP="00CE027F">
      <w:pPr>
        <w:suppressAutoHyphens/>
        <w:spacing w:after="120" w:line="240" w:lineRule="auto"/>
        <w:ind w:left="567"/>
        <w:jc w:val="both"/>
        <w:rPr>
          <w:rFonts w:ascii="Times New Roman" w:hAnsi="Times New Roman"/>
          <w:b/>
          <w:bCs/>
          <w:sz w:val="24"/>
          <w:szCs w:val="24"/>
          <w:lang w:eastAsia="ar-SA"/>
        </w:rPr>
      </w:pPr>
      <w:r w:rsidRPr="00CE027F">
        <w:rPr>
          <w:rFonts w:ascii="Times New Roman" w:hAnsi="Times New Roman"/>
          <w:sz w:val="24"/>
          <w:szCs w:val="24"/>
          <w:lang w:eastAsia="ar-SA"/>
        </w:rPr>
        <w:tab/>
      </w:r>
      <w:r w:rsidRPr="00CE027F">
        <w:rPr>
          <w:rFonts w:ascii="Times New Roman" w:hAnsi="Times New Roman"/>
          <w:sz w:val="24"/>
          <w:szCs w:val="24"/>
          <w:lang w:eastAsia="ar-SA"/>
        </w:rPr>
        <w:tab/>
      </w:r>
      <w:r w:rsidRPr="00CE027F">
        <w:rPr>
          <w:rFonts w:ascii="Times New Roman" w:hAnsi="Times New Roman"/>
          <w:b/>
          <w:bCs/>
          <w:sz w:val="24"/>
          <w:szCs w:val="24"/>
          <w:lang w:eastAsia="ar-SA"/>
        </w:rPr>
        <w:t xml:space="preserve">Összesen </w:t>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00487AE9" w:rsidRPr="00CE027F">
        <w:rPr>
          <w:rFonts w:ascii="Times New Roman" w:hAnsi="Times New Roman"/>
          <w:b/>
          <w:bCs/>
          <w:sz w:val="24"/>
          <w:szCs w:val="24"/>
          <w:lang w:eastAsia="ar-SA"/>
        </w:rPr>
        <w:t xml:space="preserve">      </w:t>
      </w:r>
      <w:r w:rsidRPr="00CE027F">
        <w:rPr>
          <w:rFonts w:ascii="Times New Roman" w:hAnsi="Times New Roman"/>
          <w:b/>
          <w:bCs/>
          <w:sz w:val="24"/>
          <w:szCs w:val="24"/>
          <w:lang w:eastAsia="ar-SA"/>
        </w:rPr>
        <w:t xml:space="preserve">   0 Ft </w:t>
      </w:r>
    </w:p>
    <w:p w14:paraId="77FD33EC" w14:textId="4CB09F16" w:rsidR="00487AE9" w:rsidRPr="00CE027F" w:rsidRDefault="0052173F" w:rsidP="0052173F">
      <w:pPr>
        <w:spacing w:line="240" w:lineRule="auto"/>
        <w:ind w:firstLine="567"/>
        <w:jc w:val="both"/>
        <w:rPr>
          <w:rFonts w:ascii="Times New Roman" w:hAnsi="Times New Roman"/>
          <w:b/>
          <w:bCs/>
          <w:i/>
          <w:iCs/>
          <w:sz w:val="24"/>
          <w:szCs w:val="24"/>
          <w:u w:val="single"/>
        </w:rPr>
      </w:pPr>
      <w:r w:rsidRPr="00CE027F">
        <w:rPr>
          <w:rFonts w:ascii="Times New Roman" w:hAnsi="Times New Roman"/>
          <w:b/>
          <w:bCs/>
          <w:i/>
          <w:iCs/>
          <w:sz w:val="24"/>
          <w:szCs w:val="24"/>
          <w:u w:val="single"/>
        </w:rPr>
        <w:lastRenderedPageBreak/>
        <w:t xml:space="preserve">Támogató szolgálat: </w:t>
      </w:r>
    </w:p>
    <w:p w14:paraId="3B2721E2" w14:textId="168C18F7" w:rsidR="005F3325" w:rsidRPr="00CE027F" w:rsidRDefault="0020092B" w:rsidP="003C672F">
      <w:pPr>
        <w:spacing w:line="360" w:lineRule="auto"/>
        <w:ind w:left="567"/>
        <w:jc w:val="both"/>
        <w:rPr>
          <w:rFonts w:ascii="Times New Roman" w:hAnsi="Times New Roman"/>
          <w:sz w:val="24"/>
          <w:szCs w:val="24"/>
        </w:rPr>
      </w:pPr>
      <w:r w:rsidRPr="00CE027F">
        <w:rPr>
          <w:rFonts w:ascii="Times New Roman" w:hAnsi="Times New Roman"/>
          <w:sz w:val="24"/>
          <w:szCs w:val="24"/>
        </w:rPr>
        <w:t xml:space="preserve">A </w:t>
      </w:r>
      <w:r w:rsidR="006F2C6E" w:rsidRPr="00CE027F">
        <w:rPr>
          <w:rFonts w:ascii="Times New Roman" w:hAnsi="Times New Roman"/>
          <w:sz w:val="24"/>
          <w:szCs w:val="24"/>
        </w:rPr>
        <w:t>45/2024.</w:t>
      </w:r>
      <w:r w:rsidR="00964800">
        <w:rPr>
          <w:rFonts w:ascii="Times New Roman" w:hAnsi="Times New Roman"/>
          <w:sz w:val="24"/>
          <w:szCs w:val="24"/>
        </w:rPr>
        <w:t xml:space="preserve"> </w:t>
      </w:r>
      <w:r w:rsidR="006F2C6E" w:rsidRPr="00CE027F">
        <w:rPr>
          <w:rFonts w:ascii="Times New Roman" w:hAnsi="Times New Roman"/>
          <w:sz w:val="24"/>
          <w:szCs w:val="24"/>
        </w:rPr>
        <w:t>(V.10.)</w:t>
      </w:r>
      <w:r w:rsidR="00964800">
        <w:rPr>
          <w:rFonts w:ascii="Times New Roman" w:hAnsi="Times New Roman"/>
          <w:sz w:val="24"/>
          <w:szCs w:val="24"/>
        </w:rPr>
        <w:t xml:space="preserve"> </w:t>
      </w:r>
      <w:proofErr w:type="spellStart"/>
      <w:r w:rsidR="006F2C6E" w:rsidRPr="00CE027F">
        <w:rPr>
          <w:rFonts w:ascii="Times New Roman" w:hAnsi="Times New Roman"/>
          <w:sz w:val="24"/>
          <w:szCs w:val="24"/>
        </w:rPr>
        <w:t>Tkt</w:t>
      </w:r>
      <w:proofErr w:type="spellEnd"/>
      <w:r w:rsidR="006F2C6E" w:rsidRPr="00CE027F">
        <w:rPr>
          <w:rFonts w:ascii="Times New Roman" w:hAnsi="Times New Roman"/>
          <w:sz w:val="24"/>
          <w:szCs w:val="24"/>
        </w:rPr>
        <w:t xml:space="preserve"> határozat</w:t>
      </w:r>
      <w:r w:rsidRPr="00CE027F">
        <w:rPr>
          <w:rFonts w:ascii="Times New Roman" w:hAnsi="Times New Roman"/>
          <w:sz w:val="24"/>
          <w:szCs w:val="24"/>
        </w:rPr>
        <w:t xml:space="preserve">tal a </w:t>
      </w:r>
      <w:r w:rsidR="00532D10" w:rsidRPr="00CE027F">
        <w:rPr>
          <w:rFonts w:ascii="Times New Roman" w:hAnsi="Times New Roman"/>
          <w:sz w:val="24"/>
          <w:szCs w:val="24"/>
        </w:rPr>
        <w:t xml:space="preserve">Társulási Tanács döntött a </w:t>
      </w:r>
      <w:r w:rsidR="005F3325" w:rsidRPr="00CE027F">
        <w:rPr>
          <w:rFonts w:ascii="Times New Roman" w:hAnsi="Times New Roman"/>
          <w:sz w:val="24"/>
          <w:szCs w:val="24"/>
        </w:rPr>
        <w:t xml:space="preserve">támogató szolgálat gépjármű beszerzéséről, amely alapján az Intézmény 10.0000.000,- Ft önrész biztosítása mentén zártvégű lízing konstrukcióban szerez be kisbuszt </w:t>
      </w:r>
      <w:proofErr w:type="gramStart"/>
      <w:r w:rsidR="005F3325" w:rsidRPr="00CE027F">
        <w:rPr>
          <w:rFonts w:ascii="Times New Roman" w:hAnsi="Times New Roman"/>
          <w:sz w:val="24"/>
          <w:szCs w:val="24"/>
        </w:rPr>
        <w:t>17.010.808,-</w:t>
      </w:r>
      <w:proofErr w:type="gramEnd"/>
      <w:r w:rsidR="005F3325" w:rsidRPr="00CE027F">
        <w:rPr>
          <w:rFonts w:ascii="Times New Roman" w:hAnsi="Times New Roman"/>
          <w:sz w:val="24"/>
          <w:szCs w:val="24"/>
        </w:rPr>
        <w:t xml:space="preserve">Ft összegben. </w:t>
      </w:r>
    </w:p>
    <w:p w14:paraId="674BB71D" w14:textId="77777777" w:rsidR="005F3325" w:rsidRPr="00CE027F" w:rsidRDefault="005F3325" w:rsidP="003C672F">
      <w:pPr>
        <w:spacing w:line="360" w:lineRule="auto"/>
        <w:ind w:firstLine="567"/>
        <w:jc w:val="both"/>
        <w:rPr>
          <w:rFonts w:ascii="Times New Roman" w:hAnsi="Times New Roman"/>
          <w:sz w:val="24"/>
          <w:szCs w:val="24"/>
        </w:rPr>
      </w:pPr>
      <w:r w:rsidRPr="00CE027F">
        <w:rPr>
          <w:rFonts w:ascii="Times New Roman" w:hAnsi="Times New Roman"/>
          <w:sz w:val="24"/>
          <w:szCs w:val="24"/>
        </w:rPr>
        <w:t xml:space="preserve">Az intézmény a lízing szerződést 2024. október 3-án aláírta a Merkantil Bankkal. </w:t>
      </w:r>
    </w:p>
    <w:p w14:paraId="16BB3E50" w14:textId="268D79B0" w:rsidR="00E0297C" w:rsidRPr="00CE027F" w:rsidRDefault="005F3325" w:rsidP="003C672F">
      <w:pPr>
        <w:spacing w:line="360" w:lineRule="auto"/>
        <w:ind w:left="567"/>
        <w:jc w:val="both"/>
        <w:rPr>
          <w:rFonts w:ascii="Times New Roman" w:hAnsi="Times New Roman"/>
          <w:sz w:val="24"/>
          <w:szCs w:val="24"/>
        </w:rPr>
      </w:pPr>
      <w:r w:rsidRPr="00CE027F">
        <w:rPr>
          <w:rFonts w:ascii="Times New Roman" w:hAnsi="Times New Roman"/>
          <w:caps/>
          <w:sz w:val="24"/>
          <w:szCs w:val="24"/>
        </w:rPr>
        <w:t xml:space="preserve">A </w:t>
      </w:r>
      <w:r w:rsidR="00424794" w:rsidRPr="00CE027F">
        <w:rPr>
          <w:rFonts w:ascii="Times New Roman" w:hAnsi="Times New Roman"/>
          <w:caps/>
          <w:sz w:val="24"/>
          <w:szCs w:val="24"/>
        </w:rPr>
        <w:t>T</w:t>
      </w:r>
      <w:r w:rsidR="00424794" w:rsidRPr="00CE027F">
        <w:rPr>
          <w:rFonts w:ascii="Times New Roman" w:hAnsi="Times New Roman"/>
          <w:sz w:val="24"/>
          <w:szCs w:val="24"/>
        </w:rPr>
        <w:t xml:space="preserve">ámogató szolgálat </w:t>
      </w:r>
      <w:r w:rsidR="00453811" w:rsidRPr="00CE027F">
        <w:rPr>
          <w:rFonts w:ascii="Times New Roman" w:hAnsi="Times New Roman"/>
          <w:sz w:val="24"/>
          <w:szCs w:val="24"/>
        </w:rPr>
        <w:t>2024.</w:t>
      </w:r>
      <w:r w:rsidR="007F6340" w:rsidRPr="00CE027F">
        <w:rPr>
          <w:rFonts w:ascii="Times New Roman" w:hAnsi="Times New Roman"/>
          <w:sz w:val="24"/>
          <w:szCs w:val="24"/>
        </w:rPr>
        <w:t xml:space="preserve"> novemberi </w:t>
      </w:r>
      <w:r w:rsidR="00453811" w:rsidRPr="00CE027F">
        <w:rPr>
          <w:rFonts w:ascii="Times New Roman" w:hAnsi="Times New Roman"/>
          <w:sz w:val="24"/>
          <w:szCs w:val="24"/>
        </w:rPr>
        <w:t>teljesítési adatai</w:t>
      </w:r>
      <w:r w:rsidR="00BC0407" w:rsidRPr="00CE027F">
        <w:rPr>
          <w:rFonts w:ascii="Times New Roman" w:hAnsi="Times New Roman"/>
          <w:sz w:val="24"/>
          <w:szCs w:val="24"/>
        </w:rPr>
        <w:t xml:space="preserve"> alapján</w:t>
      </w:r>
      <w:r w:rsidR="00F211CC" w:rsidRPr="00CE027F">
        <w:rPr>
          <w:rFonts w:ascii="Times New Roman" w:hAnsi="Times New Roman"/>
          <w:sz w:val="24"/>
          <w:szCs w:val="24"/>
        </w:rPr>
        <w:t xml:space="preserve">, a </w:t>
      </w:r>
      <w:proofErr w:type="gramStart"/>
      <w:r w:rsidR="00F211CC" w:rsidRPr="00CE027F">
        <w:rPr>
          <w:rFonts w:ascii="Times New Roman" w:hAnsi="Times New Roman"/>
          <w:sz w:val="24"/>
          <w:szCs w:val="24"/>
        </w:rPr>
        <w:t>többlet bevételek</w:t>
      </w:r>
      <w:proofErr w:type="gramEnd"/>
      <w:r w:rsidR="00F211CC" w:rsidRPr="00CE027F">
        <w:rPr>
          <w:rFonts w:ascii="Times New Roman" w:hAnsi="Times New Roman"/>
          <w:sz w:val="24"/>
          <w:szCs w:val="24"/>
        </w:rPr>
        <w:t xml:space="preserve"> és </w:t>
      </w:r>
      <w:r w:rsidR="00A25BAB" w:rsidRPr="00CE027F">
        <w:rPr>
          <w:rFonts w:ascii="Times New Roman" w:hAnsi="Times New Roman"/>
          <w:sz w:val="24"/>
          <w:szCs w:val="24"/>
        </w:rPr>
        <w:t>megtakarítás</w:t>
      </w:r>
      <w:r w:rsidR="00155ACA" w:rsidRPr="00CE027F">
        <w:rPr>
          <w:rFonts w:ascii="Times New Roman" w:hAnsi="Times New Roman"/>
          <w:sz w:val="24"/>
          <w:szCs w:val="24"/>
        </w:rPr>
        <w:t xml:space="preserve"> eredményeként</w:t>
      </w:r>
      <w:r w:rsidR="00A25BAB" w:rsidRPr="00CE027F">
        <w:rPr>
          <w:rFonts w:ascii="Times New Roman" w:hAnsi="Times New Roman"/>
          <w:sz w:val="24"/>
          <w:szCs w:val="24"/>
        </w:rPr>
        <w:t xml:space="preserve"> </w:t>
      </w:r>
      <w:r w:rsidR="00E97915" w:rsidRPr="00CE027F">
        <w:rPr>
          <w:rFonts w:ascii="Times New Roman" w:hAnsi="Times New Roman"/>
          <w:sz w:val="24"/>
          <w:szCs w:val="24"/>
        </w:rPr>
        <w:t xml:space="preserve">belső </w:t>
      </w:r>
      <w:r w:rsidR="003C672F" w:rsidRPr="00CE027F">
        <w:rPr>
          <w:rFonts w:ascii="Times New Roman" w:hAnsi="Times New Roman"/>
          <w:sz w:val="24"/>
          <w:szCs w:val="24"/>
        </w:rPr>
        <w:t>átcsoportosítást követően</w:t>
      </w:r>
      <w:r w:rsidR="00A25BAB" w:rsidRPr="00CE027F">
        <w:rPr>
          <w:rFonts w:ascii="Times New Roman" w:hAnsi="Times New Roman"/>
          <w:sz w:val="24"/>
          <w:szCs w:val="24"/>
        </w:rPr>
        <w:t xml:space="preserve"> </w:t>
      </w:r>
      <w:r w:rsidR="00E0297C" w:rsidRPr="00CE027F">
        <w:rPr>
          <w:rFonts w:ascii="Times New Roman" w:hAnsi="Times New Roman"/>
          <w:sz w:val="24"/>
          <w:szCs w:val="24"/>
        </w:rPr>
        <w:t xml:space="preserve">lehetővé vált </w:t>
      </w:r>
      <w:r w:rsidR="007A144C" w:rsidRPr="00CE027F">
        <w:rPr>
          <w:rFonts w:ascii="Times New Roman" w:hAnsi="Times New Roman"/>
          <w:sz w:val="24"/>
          <w:szCs w:val="24"/>
        </w:rPr>
        <w:t>a gépjármű előtörlesztés</w:t>
      </w:r>
      <w:r w:rsidR="00E0297C" w:rsidRPr="00CE027F">
        <w:rPr>
          <w:rFonts w:ascii="Times New Roman" w:hAnsi="Times New Roman"/>
          <w:sz w:val="24"/>
          <w:szCs w:val="24"/>
        </w:rPr>
        <w:t xml:space="preserve">e. </w:t>
      </w:r>
    </w:p>
    <w:p w14:paraId="50D9513E" w14:textId="6014BAA0" w:rsidR="00197E28" w:rsidRPr="00CE027F" w:rsidRDefault="00246C51" w:rsidP="003C672F">
      <w:pPr>
        <w:spacing w:line="360" w:lineRule="auto"/>
        <w:ind w:left="567"/>
        <w:jc w:val="both"/>
        <w:rPr>
          <w:rFonts w:ascii="Times New Roman" w:hAnsi="Times New Roman"/>
          <w:sz w:val="24"/>
          <w:szCs w:val="24"/>
        </w:rPr>
      </w:pPr>
      <w:r w:rsidRPr="00CE027F">
        <w:rPr>
          <w:rFonts w:ascii="Times New Roman" w:hAnsi="Times New Roman"/>
          <w:sz w:val="24"/>
          <w:szCs w:val="24"/>
        </w:rPr>
        <w:t xml:space="preserve"> </w:t>
      </w:r>
      <w:r w:rsidR="00D821C8" w:rsidRPr="00CE027F">
        <w:rPr>
          <w:rFonts w:ascii="Times New Roman" w:hAnsi="Times New Roman"/>
          <w:sz w:val="24"/>
          <w:szCs w:val="24"/>
        </w:rPr>
        <w:t xml:space="preserve">Elnöki jóváhagyást követően az Intézmény a 2024.12.19-i dátummal </w:t>
      </w:r>
      <w:r w:rsidR="00232FE7" w:rsidRPr="00CE027F">
        <w:rPr>
          <w:rFonts w:ascii="Times New Roman" w:hAnsi="Times New Roman"/>
          <w:sz w:val="24"/>
          <w:szCs w:val="24"/>
        </w:rPr>
        <w:t>a gépjárművet előtörlesztette.</w:t>
      </w:r>
    </w:p>
    <w:p w14:paraId="1589232C" w14:textId="2D6D8529" w:rsidR="0052173F" w:rsidRPr="00CE027F" w:rsidRDefault="00562882" w:rsidP="00CE027F">
      <w:pPr>
        <w:spacing w:after="120" w:line="240" w:lineRule="auto"/>
        <w:ind w:firstLine="567"/>
        <w:jc w:val="both"/>
        <w:rPr>
          <w:rFonts w:ascii="Times New Roman" w:hAnsi="Times New Roman"/>
          <w:sz w:val="24"/>
          <w:szCs w:val="24"/>
        </w:rPr>
      </w:pPr>
      <w:r w:rsidRPr="00CE027F">
        <w:rPr>
          <w:rFonts w:ascii="Times New Roman" w:hAnsi="Times New Roman"/>
          <w:sz w:val="24"/>
          <w:szCs w:val="24"/>
        </w:rPr>
        <w:t xml:space="preserve">K1 </w:t>
      </w:r>
      <w:r w:rsidRPr="00CE027F">
        <w:rPr>
          <w:rFonts w:ascii="Times New Roman" w:hAnsi="Times New Roman"/>
          <w:sz w:val="24"/>
          <w:szCs w:val="24"/>
        </w:rPr>
        <w:tab/>
        <w:t xml:space="preserve">Személyi juttatások </w:t>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t>-2.800.000 Ft</w:t>
      </w:r>
    </w:p>
    <w:p w14:paraId="04816A82" w14:textId="35E12AC3" w:rsidR="00562882" w:rsidRPr="00CE027F" w:rsidRDefault="00F952BE" w:rsidP="00CE027F">
      <w:pPr>
        <w:spacing w:after="120" w:line="240" w:lineRule="auto"/>
        <w:ind w:firstLine="567"/>
        <w:jc w:val="both"/>
        <w:rPr>
          <w:rFonts w:ascii="Times New Roman" w:hAnsi="Times New Roman"/>
          <w:sz w:val="24"/>
          <w:szCs w:val="24"/>
        </w:rPr>
      </w:pPr>
      <w:r w:rsidRPr="00CE027F">
        <w:rPr>
          <w:rFonts w:ascii="Times New Roman" w:hAnsi="Times New Roman"/>
          <w:sz w:val="24"/>
          <w:szCs w:val="24"/>
        </w:rPr>
        <w:t>K2</w:t>
      </w:r>
      <w:r w:rsidRPr="00CE027F">
        <w:rPr>
          <w:rFonts w:ascii="Times New Roman" w:hAnsi="Times New Roman"/>
          <w:sz w:val="24"/>
          <w:szCs w:val="24"/>
        </w:rPr>
        <w:tab/>
        <w:t xml:space="preserve">Munkaadókat terhelő járulékok és </w:t>
      </w:r>
      <w:proofErr w:type="spellStart"/>
      <w:r w:rsidRPr="00CE027F">
        <w:rPr>
          <w:rFonts w:ascii="Times New Roman" w:hAnsi="Times New Roman"/>
          <w:sz w:val="24"/>
          <w:szCs w:val="24"/>
        </w:rPr>
        <w:t>szocho</w:t>
      </w:r>
      <w:proofErr w:type="spellEnd"/>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008626FE" w:rsidRPr="00CE027F">
        <w:rPr>
          <w:rFonts w:ascii="Times New Roman" w:hAnsi="Times New Roman"/>
          <w:sz w:val="24"/>
          <w:szCs w:val="24"/>
        </w:rPr>
        <w:t xml:space="preserve">   -400.000 Ft</w:t>
      </w:r>
    </w:p>
    <w:p w14:paraId="154F66C3" w14:textId="1FD02184" w:rsidR="008626FE" w:rsidRPr="00CE027F" w:rsidRDefault="008626FE" w:rsidP="00CE027F">
      <w:pPr>
        <w:spacing w:after="120" w:line="240" w:lineRule="auto"/>
        <w:ind w:firstLine="567"/>
        <w:jc w:val="both"/>
        <w:rPr>
          <w:rFonts w:ascii="Times New Roman" w:hAnsi="Times New Roman"/>
          <w:sz w:val="24"/>
          <w:szCs w:val="24"/>
        </w:rPr>
      </w:pPr>
      <w:r w:rsidRPr="00CE027F">
        <w:rPr>
          <w:rFonts w:ascii="Times New Roman" w:hAnsi="Times New Roman"/>
          <w:sz w:val="24"/>
          <w:szCs w:val="24"/>
        </w:rPr>
        <w:t xml:space="preserve">K3 </w:t>
      </w:r>
      <w:r w:rsidRPr="00CE027F">
        <w:rPr>
          <w:rFonts w:ascii="Times New Roman" w:hAnsi="Times New Roman"/>
          <w:sz w:val="24"/>
          <w:szCs w:val="24"/>
        </w:rPr>
        <w:tab/>
        <w:t xml:space="preserve">Dologi kiadások </w:t>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r>
      <w:r w:rsidRPr="00CE027F">
        <w:rPr>
          <w:rFonts w:ascii="Times New Roman" w:hAnsi="Times New Roman"/>
          <w:sz w:val="24"/>
          <w:szCs w:val="24"/>
        </w:rPr>
        <w:tab/>
        <w:t xml:space="preserve"> </w:t>
      </w:r>
      <w:r w:rsidR="00197E28" w:rsidRPr="00CE027F">
        <w:rPr>
          <w:rFonts w:ascii="Times New Roman" w:hAnsi="Times New Roman"/>
          <w:sz w:val="24"/>
          <w:szCs w:val="24"/>
        </w:rPr>
        <w:t xml:space="preserve"> </w:t>
      </w:r>
      <w:r w:rsidRPr="00CE027F">
        <w:rPr>
          <w:rFonts w:ascii="Times New Roman" w:hAnsi="Times New Roman"/>
          <w:sz w:val="24"/>
          <w:szCs w:val="24"/>
        </w:rPr>
        <w:t xml:space="preserve">   700.000 Ft</w:t>
      </w:r>
    </w:p>
    <w:p w14:paraId="0B8D674E" w14:textId="3F9A5C35" w:rsidR="008626FE" w:rsidRPr="00CE027F" w:rsidRDefault="00197E28" w:rsidP="00CE027F">
      <w:pPr>
        <w:spacing w:after="120" w:line="240" w:lineRule="auto"/>
        <w:ind w:firstLine="567"/>
        <w:jc w:val="both"/>
        <w:rPr>
          <w:rFonts w:ascii="Times New Roman" w:hAnsi="Times New Roman"/>
          <w:sz w:val="24"/>
          <w:szCs w:val="24"/>
          <w:u w:val="single"/>
        </w:rPr>
      </w:pPr>
      <w:r w:rsidRPr="00CE027F">
        <w:rPr>
          <w:rFonts w:ascii="Times New Roman" w:hAnsi="Times New Roman"/>
          <w:sz w:val="24"/>
          <w:szCs w:val="24"/>
          <w:u w:val="single"/>
        </w:rPr>
        <w:t xml:space="preserve">K6 </w:t>
      </w:r>
      <w:r w:rsidRPr="00CE027F">
        <w:rPr>
          <w:rFonts w:ascii="Times New Roman" w:hAnsi="Times New Roman"/>
          <w:sz w:val="24"/>
          <w:szCs w:val="24"/>
          <w:u w:val="single"/>
        </w:rPr>
        <w:tab/>
        <w:t>Beruházások</w:t>
      </w:r>
      <w:r w:rsidRPr="00CE027F">
        <w:rPr>
          <w:rFonts w:ascii="Times New Roman" w:hAnsi="Times New Roman"/>
          <w:sz w:val="24"/>
          <w:szCs w:val="24"/>
          <w:u w:val="single"/>
        </w:rPr>
        <w:tab/>
      </w:r>
      <w:r w:rsidRPr="00CE027F">
        <w:rPr>
          <w:rFonts w:ascii="Times New Roman" w:hAnsi="Times New Roman"/>
          <w:sz w:val="24"/>
          <w:szCs w:val="24"/>
          <w:u w:val="single"/>
        </w:rPr>
        <w:tab/>
      </w:r>
      <w:r w:rsidRPr="00CE027F">
        <w:rPr>
          <w:rFonts w:ascii="Times New Roman" w:hAnsi="Times New Roman"/>
          <w:sz w:val="24"/>
          <w:szCs w:val="24"/>
          <w:u w:val="single"/>
        </w:rPr>
        <w:tab/>
      </w:r>
      <w:r w:rsidRPr="00CE027F">
        <w:rPr>
          <w:rFonts w:ascii="Times New Roman" w:hAnsi="Times New Roman"/>
          <w:sz w:val="24"/>
          <w:szCs w:val="24"/>
          <w:u w:val="single"/>
        </w:rPr>
        <w:tab/>
      </w:r>
      <w:r w:rsidRPr="00CE027F">
        <w:rPr>
          <w:rFonts w:ascii="Times New Roman" w:hAnsi="Times New Roman"/>
          <w:sz w:val="24"/>
          <w:szCs w:val="24"/>
          <w:u w:val="single"/>
        </w:rPr>
        <w:tab/>
      </w:r>
      <w:r w:rsidRPr="00CE027F">
        <w:rPr>
          <w:rFonts w:ascii="Times New Roman" w:hAnsi="Times New Roman"/>
          <w:sz w:val="24"/>
          <w:szCs w:val="24"/>
          <w:u w:val="single"/>
        </w:rPr>
        <w:tab/>
      </w:r>
      <w:proofErr w:type="gramStart"/>
      <w:r w:rsidRPr="00CE027F">
        <w:rPr>
          <w:rFonts w:ascii="Times New Roman" w:hAnsi="Times New Roman"/>
          <w:sz w:val="24"/>
          <w:szCs w:val="24"/>
          <w:u w:val="single"/>
        </w:rPr>
        <w:tab/>
        <w:t xml:space="preserve">  </w:t>
      </w:r>
      <w:r w:rsidRPr="00CE027F">
        <w:rPr>
          <w:rFonts w:ascii="Times New Roman" w:hAnsi="Times New Roman"/>
          <w:sz w:val="24"/>
          <w:szCs w:val="24"/>
          <w:u w:val="single"/>
        </w:rPr>
        <w:tab/>
      </w:r>
      <w:proofErr w:type="gramEnd"/>
      <w:r w:rsidRPr="00CE027F">
        <w:rPr>
          <w:rFonts w:ascii="Times New Roman" w:hAnsi="Times New Roman"/>
          <w:sz w:val="24"/>
          <w:szCs w:val="24"/>
          <w:u w:val="single"/>
        </w:rPr>
        <w:t xml:space="preserve">  2.500.000 Ft</w:t>
      </w:r>
    </w:p>
    <w:p w14:paraId="4C183356" w14:textId="4E40F924" w:rsidR="00197E28" w:rsidRPr="00CE027F" w:rsidRDefault="00197E28" w:rsidP="00197E28">
      <w:pPr>
        <w:spacing w:line="240" w:lineRule="auto"/>
        <w:ind w:left="708" w:firstLine="708"/>
        <w:jc w:val="both"/>
        <w:rPr>
          <w:rFonts w:ascii="Times New Roman" w:hAnsi="Times New Roman"/>
          <w:b/>
          <w:bCs/>
          <w:sz w:val="24"/>
          <w:szCs w:val="24"/>
          <w:lang w:eastAsia="ar-SA"/>
        </w:rPr>
      </w:pPr>
      <w:r w:rsidRPr="00CE027F">
        <w:rPr>
          <w:rFonts w:ascii="Times New Roman" w:hAnsi="Times New Roman"/>
          <w:b/>
          <w:bCs/>
          <w:sz w:val="24"/>
          <w:szCs w:val="24"/>
          <w:lang w:eastAsia="ar-SA"/>
        </w:rPr>
        <w:t xml:space="preserve">Összesen </w:t>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r>
      <w:r w:rsidRPr="00CE027F">
        <w:rPr>
          <w:rFonts w:ascii="Times New Roman" w:hAnsi="Times New Roman"/>
          <w:b/>
          <w:bCs/>
          <w:sz w:val="24"/>
          <w:szCs w:val="24"/>
          <w:lang w:eastAsia="ar-SA"/>
        </w:rPr>
        <w:tab/>
        <w:t xml:space="preserve">                0 F</w:t>
      </w:r>
    </w:p>
    <w:p w14:paraId="54D49BF1" w14:textId="4FC0B2DF" w:rsidR="00655B77" w:rsidRPr="00CE027F" w:rsidRDefault="003C672F" w:rsidP="00655B77">
      <w:pPr>
        <w:spacing w:line="240" w:lineRule="auto"/>
        <w:jc w:val="both"/>
        <w:rPr>
          <w:rFonts w:ascii="Times New Roman" w:hAnsi="Times New Roman"/>
          <w:b/>
          <w:bCs/>
          <w:sz w:val="24"/>
          <w:szCs w:val="24"/>
          <w:lang w:eastAsia="ar-SA"/>
        </w:rPr>
      </w:pPr>
      <w:r w:rsidRPr="00CE027F">
        <w:rPr>
          <w:rFonts w:ascii="Times New Roman" w:hAnsi="Times New Roman"/>
          <w:b/>
          <w:bCs/>
          <w:sz w:val="24"/>
          <w:szCs w:val="24"/>
          <w:lang w:eastAsia="ar-SA"/>
        </w:rPr>
        <w:t xml:space="preserve">Az Elnöki </w:t>
      </w:r>
      <w:r w:rsidR="00086E55" w:rsidRPr="00CE027F">
        <w:rPr>
          <w:rFonts w:ascii="Times New Roman" w:hAnsi="Times New Roman"/>
          <w:b/>
          <w:bCs/>
          <w:sz w:val="24"/>
          <w:szCs w:val="24"/>
          <w:lang w:eastAsia="ar-SA"/>
        </w:rPr>
        <w:t xml:space="preserve">hatáskörben jóváhagyott módosítások </w:t>
      </w:r>
      <w:r w:rsidR="00A76C18" w:rsidRPr="00CE027F">
        <w:rPr>
          <w:rFonts w:ascii="Times New Roman" w:hAnsi="Times New Roman"/>
          <w:b/>
          <w:bCs/>
          <w:sz w:val="24"/>
          <w:szCs w:val="24"/>
          <w:lang w:eastAsia="ar-SA"/>
        </w:rPr>
        <w:t xml:space="preserve">bevételi és kiadási mérlegét mutatja be az alábbi táblázat. </w:t>
      </w:r>
    </w:p>
    <w:p w14:paraId="25502E01" w14:textId="77777777" w:rsidR="00A76C18" w:rsidRDefault="00655B77" w:rsidP="00A76C18">
      <w:pPr>
        <w:spacing w:line="240" w:lineRule="auto"/>
        <w:jc w:val="both"/>
        <w:rPr>
          <w:rFonts w:ascii="Times New Roman" w:hAnsi="Times New Roman"/>
          <w:b/>
          <w:bCs/>
          <w:lang w:eastAsia="ar-SA"/>
        </w:rPr>
      </w:pPr>
      <w:r w:rsidRPr="00655B77">
        <w:rPr>
          <w:noProof/>
        </w:rPr>
        <w:drawing>
          <wp:inline distT="0" distB="0" distL="0" distR="0" wp14:anchorId="768EFE4C" wp14:editId="4F5D6D8F">
            <wp:extent cx="6120130" cy="3291205"/>
            <wp:effectExtent l="0" t="0" r="0" b="4445"/>
            <wp:docPr id="23146368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624" cy="3292546"/>
                    </a:xfrm>
                    <a:prstGeom prst="rect">
                      <a:avLst/>
                    </a:prstGeom>
                    <a:noFill/>
                    <a:ln>
                      <a:noFill/>
                    </a:ln>
                  </pic:spPr>
                </pic:pic>
              </a:graphicData>
            </a:graphic>
          </wp:inline>
        </w:drawing>
      </w:r>
    </w:p>
    <w:p w14:paraId="6BFFBA0D" w14:textId="65545A07" w:rsidR="00067446" w:rsidRPr="00CE027F" w:rsidRDefault="00D827B2" w:rsidP="00A76C18">
      <w:pPr>
        <w:spacing w:line="240" w:lineRule="auto"/>
        <w:jc w:val="both"/>
        <w:rPr>
          <w:rFonts w:ascii="Times New Roman" w:hAnsi="Times New Roman"/>
          <w:b/>
          <w:bCs/>
          <w:sz w:val="24"/>
          <w:szCs w:val="24"/>
          <w:lang w:eastAsia="ar-SA"/>
        </w:rPr>
      </w:pPr>
      <w:r w:rsidRPr="00CE027F">
        <w:rPr>
          <w:rFonts w:ascii="Times New Roman" w:hAnsi="Times New Roman"/>
          <w:b/>
          <w:snapToGrid w:val="0"/>
          <w:sz w:val="24"/>
          <w:szCs w:val="24"/>
          <w:u w:val="single"/>
        </w:rPr>
        <w:t>A</w:t>
      </w:r>
      <w:r w:rsidR="00FA2E37" w:rsidRPr="00CE027F">
        <w:rPr>
          <w:rFonts w:ascii="Times New Roman" w:hAnsi="Times New Roman"/>
          <w:b/>
          <w:snapToGrid w:val="0"/>
          <w:sz w:val="24"/>
          <w:szCs w:val="24"/>
          <w:u w:val="single"/>
        </w:rPr>
        <w:t xml:space="preserve"> költségvetés </w:t>
      </w:r>
      <w:r w:rsidR="00665FA0" w:rsidRPr="00CE027F">
        <w:rPr>
          <w:rFonts w:ascii="Times New Roman" w:hAnsi="Times New Roman"/>
          <w:b/>
          <w:snapToGrid w:val="0"/>
          <w:sz w:val="24"/>
          <w:szCs w:val="24"/>
          <w:u w:val="single"/>
        </w:rPr>
        <w:t>IV</w:t>
      </w:r>
      <w:r w:rsidR="00FA2E37" w:rsidRPr="00CE027F">
        <w:rPr>
          <w:rFonts w:ascii="Times New Roman" w:hAnsi="Times New Roman"/>
          <w:b/>
          <w:snapToGrid w:val="0"/>
          <w:sz w:val="24"/>
          <w:szCs w:val="24"/>
          <w:u w:val="single"/>
        </w:rPr>
        <w:t xml:space="preserve">. </w:t>
      </w:r>
      <w:r w:rsidRPr="00CE027F">
        <w:rPr>
          <w:rFonts w:ascii="Times New Roman" w:hAnsi="Times New Roman"/>
          <w:b/>
          <w:snapToGrid w:val="0"/>
          <w:sz w:val="24"/>
          <w:szCs w:val="24"/>
          <w:u w:val="single"/>
        </w:rPr>
        <w:t xml:space="preserve"> módosítás</w:t>
      </w:r>
      <w:r w:rsidR="00FA2E37" w:rsidRPr="00CE027F">
        <w:rPr>
          <w:rFonts w:ascii="Times New Roman" w:hAnsi="Times New Roman"/>
          <w:b/>
          <w:snapToGrid w:val="0"/>
          <w:sz w:val="24"/>
          <w:szCs w:val="24"/>
          <w:u w:val="single"/>
        </w:rPr>
        <w:t>á</w:t>
      </w:r>
      <w:r w:rsidRPr="00CE027F">
        <w:rPr>
          <w:rFonts w:ascii="Times New Roman" w:hAnsi="Times New Roman"/>
          <w:b/>
          <w:snapToGrid w:val="0"/>
          <w:sz w:val="24"/>
          <w:szCs w:val="24"/>
          <w:u w:val="single"/>
        </w:rPr>
        <w:t>ra az alábbiak miatt kerül sor</w:t>
      </w:r>
      <w:r w:rsidR="007E405A" w:rsidRPr="00CE027F">
        <w:rPr>
          <w:rFonts w:ascii="Times New Roman" w:hAnsi="Times New Roman"/>
          <w:b/>
          <w:snapToGrid w:val="0"/>
          <w:sz w:val="24"/>
          <w:szCs w:val="24"/>
          <w:u w:val="single"/>
        </w:rPr>
        <w:t>:</w:t>
      </w:r>
    </w:p>
    <w:p w14:paraId="61F524F1" w14:textId="1D5EADAB" w:rsidR="0098001D" w:rsidRPr="00CE027F" w:rsidRDefault="0098001D" w:rsidP="00CE027F">
      <w:pPr>
        <w:numPr>
          <w:ilvl w:val="0"/>
          <w:numId w:val="17"/>
        </w:numPr>
        <w:spacing w:after="120" w:line="240" w:lineRule="auto"/>
        <w:ind w:left="1423" w:hanging="357"/>
        <w:jc w:val="both"/>
        <w:rPr>
          <w:rFonts w:ascii="Times New Roman" w:hAnsi="Times New Roman"/>
          <w:b/>
          <w:sz w:val="24"/>
          <w:szCs w:val="24"/>
        </w:rPr>
      </w:pPr>
      <w:r w:rsidRPr="00CE027F">
        <w:rPr>
          <w:rFonts w:ascii="Times New Roman" w:hAnsi="Times New Roman"/>
          <w:b/>
          <w:sz w:val="24"/>
          <w:szCs w:val="24"/>
        </w:rPr>
        <w:t>202</w:t>
      </w:r>
      <w:r w:rsidR="00A05458" w:rsidRPr="00CE027F">
        <w:rPr>
          <w:rFonts w:ascii="Times New Roman" w:hAnsi="Times New Roman"/>
          <w:b/>
          <w:sz w:val="24"/>
          <w:szCs w:val="24"/>
        </w:rPr>
        <w:t>4</w:t>
      </w:r>
      <w:r w:rsidRPr="00CE027F">
        <w:rPr>
          <w:rFonts w:ascii="Times New Roman" w:hAnsi="Times New Roman"/>
          <w:b/>
          <w:sz w:val="24"/>
          <w:szCs w:val="24"/>
        </w:rPr>
        <w:t xml:space="preserve">. </w:t>
      </w:r>
      <w:r w:rsidR="00DB6D1D" w:rsidRPr="00CE027F">
        <w:rPr>
          <w:rFonts w:ascii="Times New Roman" w:hAnsi="Times New Roman"/>
          <w:b/>
          <w:sz w:val="24"/>
          <w:szCs w:val="24"/>
        </w:rPr>
        <w:t>október</w:t>
      </w:r>
      <w:r w:rsidRPr="00CE027F">
        <w:rPr>
          <w:rFonts w:ascii="Times New Roman" w:hAnsi="Times New Roman"/>
          <w:b/>
          <w:sz w:val="24"/>
          <w:szCs w:val="24"/>
        </w:rPr>
        <w:t>i normatíva felmérés</w:t>
      </w:r>
      <w:r w:rsidR="00805FCC" w:rsidRPr="00CE027F">
        <w:rPr>
          <w:rFonts w:ascii="Times New Roman" w:hAnsi="Times New Roman"/>
          <w:b/>
          <w:sz w:val="24"/>
          <w:szCs w:val="24"/>
        </w:rPr>
        <w:t xml:space="preserve"> miniszteri döntés</w:t>
      </w:r>
      <w:r w:rsidR="00C216BE" w:rsidRPr="00CE027F">
        <w:rPr>
          <w:rFonts w:ascii="Times New Roman" w:hAnsi="Times New Roman"/>
          <w:b/>
          <w:sz w:val="24"/>
          <w:szCs w:val="24"/>
        </w:rPr>
        <w:t>sel étintett módosítása;</w:t>
      </w:r>
      <w:r w:rsidRPr="00CE027F">
        <w:rPr>
          <w:rFonts w:ascii="Times New Roman" w:hAnsi="Times New Roman"/>
          <w:b/>
          <w:sz w:val="24"/>
          <w:szCs w:val="24"/>
        </w:rPr>
        <w:t xml:space="preserve"> </w:t>
      </w:r>
    </w:p>
    <w:p w14:paraId="2C01ACF8" w14:textId="2343AF8B" w:rsidR="00805FCC" w:rsidRPr="00CE027F" w:rsidRDefault="00805FCC" w:rsidP="00CE027F">
      <w:pPr>
        <w:numPr>
          <w:ilvl w:val="0"/>
          <w:numId w:val="17"/>
        </w:numPr>
        <w:spacing w:after="120" w:line="240" w:lineRule="auto"/>
        <w:ind w:left="1423" w:hanging="357"/>
        <w:jc w:val="both"/>
        <w:rPr>
          <w:rFonts w:ascii="Times New Roman" w:hAnsi="Times New Roman"/>
          <w:b/>
          <w:sz w:val="24"/>
          <w:szCs w:val="24"/>
        </w:rPr>
      </w:pPr>
      <w:r w:rsidRPr="00CE027F">
        <w:rPr>
          <w:rFonts w:ascii="Times New Roman" w:hAnsi="Times New Roman"/>
          <w:b/>
          <w:sz w:val="24"/>
          <w:szCs w:val="24"/>
        </w:rPr>
        <w:t>Szociális összevont ágazati pótlék elszámolás;</w:t>
      </w:r>
    </w:p>
    <w:p w14:paraId="30C9D73F" w14:textId="7FC01FB7" w:rsidR="00A05458" w:rsidRPr="00CE027F" w:rsidRDefault="00A05458" w:rsidP="00CE027F">
      <w:pPr>
        <w:numPr>
          <w:ilvl w:val="0"/>
          <w:numId w:val="17"/>
        </w:numPr>
        <w:spacing w:after="120" w:line="240" w:lineRule="auto"/>
        <w:ind w:left="1423" w:hanging="357"/>
        <w:jc w:val="both"/>
        <w:rPr>
          <w:rFonts w:ascii="Times New Roman" w:hAnsi="Times New Roman"/>
          <w:b/>
          <w:sz w:val="24"/>
          <w:szCs w:val="24"/>
        </w:rPr>
      </w:pPr>
      <w:r w:rsidRPr="00CE027F">
        <w:rPr>
          <w:rFonts w:ascii="Times New Roman" w:hAnsi="Times New Roman"/>
          <w:b/>
          <w:sz w:val="24"/>
          <w:szCs w:val="24"/>
        </w:rPr>
        <w:lastRenderedPageBreak/>
        <w:t>Család</w:t>
      </w:r>
      <w:r w:rsidR="00FF38BB" w:rsidRPr="00CE027F">
        <w:rPr>
          <w:rFonts w:ascii="Times New Roman" w:hAnsi="Times New Roman"/>
          <w:b/>
          <w:sz w:val="24"/>
          <w:szCs w:val="24"/>
        </w:rPr>
        <w:t xml:space="preserve">barát munkahelyek </w:t>
      </w:r>
      <w:r w:rsidR="006B57AE" w:rsidRPr="00CE027F">
        <w:rPr>
          <w:rFonts w:ascii="Times New Roman" w:hAnsi="Times New Roman"/>
          <w:b/>
          <w:sz w:val="24"/>
          <w:szCs w:val="24"/>
        </w:rPr>
        <w:t>kialakításának és fejlesztésének támogatása pályázat</w:t>
      </w:r>
      <w:r w:rsidR="003B5BED" w:rsidRPr="00CE027F">
        <w:rPr>
          <w:rFonts w:ascii="Times New Roman" w:hAnsi="Times New Roman"/>
          <w:b/>
          <w:sz w:val="24"/>
          <w:szCs w:val="24"/>
        </w:rPr>
        <w:t>;</w:t>
      </w:r>
    </w:p>
    <w:p w14:paraId="3FD0105B" w14:textId="0F9C24A4" w:rsidR="003B5BED" w:rsidRPr="00CE027F" w:rsidRDefault="00227BD1" w:rsidP="00CE027F">
      <w:pPr>
        <w:numPr>
          <w:ilvl w:val="0"/>
          <w:numId w:val="17"/>
        </w:numPr>
        <w:spacing w:after="120" w:line="240" w:lineRule="auto"/>
        <w:ind w:left="1423" w:hanging="357"/>
        <w:jc w:val="both"/>
        <w:rPr>
          <w:rFonts w:ascii="Times New Roman" w:hAnsi="Times New Roman"/>
          <w:b/>
          <w:sz w:val="24"/>
          <w:szCs w:val="24"/>
        </w:rPr>
      </w:pPr>
      <w:r w:rsidRPr="00CE027F">
        <w:rPr>
          <w:rFonts w:ascii="Times New Roman" w:hAnsi="Times New Roman"/>
          <w:b/>
          <w:sz w:val="24"/>
          <w:szCs w:val="24"/>
        </w:rPr>
        <w:t xml:space="preserve">Jelzőrendszeres házi segítségnyújtás támogatás </w:t>
      </w:r>
      <w:r w:rsidR="00754AD9" w:rsidRPr="00CE027F">
        <w:rPr>
          <w:rFonts w:ascii="Times New Roman" w:hAnsi="Times New Roman"/>
          <w:b/>
          <w:sz w:val="24"/>
          <w:szCs w:val="24"/>
        </w:rPr>
        <w:t>lemondása,</w:t>
      </w:r>
    </w:p>
    <w:p w14:paraId="013DC288" w14:textId="197C2DEE" w:rsidR="00C216BE" w:rsidRPr="00CE027F" w:rsidRDefault="00DB6D1D" w:rsidP="00CE027F">
      <w:pPr>
        <w:numPr>
          <w:ilvl w:val="0"/>
          <w:numId w:val="17"/>
        </w:numPr>
        <w:spacing w:after="120" w:line="240" w:lineRule="auto"/>
        <w:ind w:left="1423" w:hanging="357"/>
        <w:jc w:val="both"/>
        <w:rPr>
          <w:rFonts w:ascii="Times New Roman" w:hAnsi="Times New Roman"/>
          <w:b/>
          <w:snapToGrid w:val="0"/>
          <w:sz w:val="24"/>
          <w:szCs w:val="24"/>
        </w:rPr>
      </w:pPr>
      <w:r w:rsidRPr="00CE027F">
        <w:rPr>
          <w:rFonts w:ascii="Times New Roman" w:hAnsi="Times New Roman"/>
          <w:b/>
          <w:snapToGrid w:val="0"/>
          <w:sz w:val="24"/>
          <w:szCs w:val="24"/>
        </w:rPr>
        <w:t>T</w:t>
      </w:r>
      <w:r w:rsidR="00B517B8" w:rsidRPr="00CE027F">
        <w:rPr>
          <w:rFonts w:ascii="Times New Roman" w:hAnsi="Times New Roman"/>
          <w:b/>
          <w:snapToGrid w:val="0"/>
          <w:sz w:val="24"/>
          <w:szCs w:val="24"/>
        </w:rPr>
        <w:t>agintéz</w:t>
      </w:r>
      <w:r w:rsidR="002406C1" w:rsidRPr="00CE027F">
        <w:rPr>
          <w:rFonts w:ascii="Times New Roman" w:hAnsi="Times New Roman"/>
          <w:b/>
          <w:snapToGrid w:val="0"/>
          <w:sz w:val="24"/>
          <w:szCs w:val="24"/>
        </w:rPr>
        <w:t>ményeket, telephelyeket érintő</w:t>
      </w:r>
      <w:r w:rsidR="00B517B8" w:rsidRPr="00CE027F">
        <w:rPr>
          <w:rFonts w:ascii="Times New Roman" w:hAnsi="Times New Roman"/>
          <w:b/>
          <w:snapToGrid w:val="0"/>
          <w:sz w:val="24"/>
          <w:szCs w:val="24"/>
        </w:rPr>
        <w:t xml:space="preserve"> többletbevétel </w:t>
      </w:r>
      <w:r w:rsidR="00AB31A2" w:rsidRPr="00CE027F">
        <w:rPr>
          <w:rFonts w:ascii="Times New Roman" w:hAnsi="Times New Roman"/>
          <w:b/>
          <w:snapToGrid w:val="0"/>
          <w:sz w:val="24"/>
          <w:szCs w:val="24"/>
        </w:rPr>
        <w:t xml:space="preserve">és </w:t>
      </w:r>
      <w:r w:rsidR="00365A3E" w:rsidRPr="00CE027F">
        <w:rPr>
          <w:rFonts w:ascii="Times New Roman" w:hAnsi="Times New Roman"/>
          <w:b/>
          <w:snapToGrid w:val="0"/>
          <w:sz w:val="24"/>
          <w:szCs w:val="24"/>
        </w:rPr>
        <w:t>felhasználása</w:t>
      </w:r>
      <w:r w:rsidR="00AE5484" w:rsidRPr="00CE027F">
        <w:rPr>
          <w:rFonts w:ascii="Times New Roman" w:hAnsi="Times New Roman"/>
          <w:b/>
          <w:snapToGrid w:val="0"/>
          <w:sz w:val="24"/>
          <w:szCs w:val="24"/>
        </w:rPr>
        <w:t xml:space="preserve">. </w:t>
      </w:r>
      <w:r w:rsidR="00AE5484" w:rsidRPr="00CE027F">
        <w:rPr>
          <w:rFonts w:ascii="Times New Roman" w:hAnsi="Times New Roman"/>
          <w:b/>
          <w:sz w:val="24"/>
          <w:szCs w:val="24"/>
          <w:lang w:eastAsia="ar-SA"/>
        </w:rPr>
        <w:tab/>
      </w:r>
    </w:p>
    <w:p w14:paraId="13AB3DFF" w14:textId="6F7F12A4" w:rsidR="00223583" w:rsidRPr="00CE027F" w:rsidRDefault="00223583" w:rsidP="002E520B">
      <w:pPr>
        <w:pStyle w:val="Listaszerbekezds"/>
        <w:numPr>
          <w:ilvl w:val="0"/>
          <w:numId w:val="26"/>
        </w:numPr>
        <w:spacing w:line="240" w:lineRule="auto"/>
        <w:jc w:val="both"/>
        <w:rPr>
          <w:rFonts w:ascii="Times New Roman" w:hAnsi="Times New Roman"/>
          <w:b/>
          <w:sz w:val="24"/>
          <w:szCs w:val="24"/>
          <w:u w:val="single"/>
        </w:rPr>
      </w:pPr>
      <w:r w:rsidRPr="00CE027F">
        <w:rPr>
          <w:rFonts w:ascii="Times New Roman" w:hAnsi="Times New Roman"/>
          <w:b/>
          <w:sz w:val="24"/>
          <w:szCs w:val="24"/>
          <w:u w:val="single"/>
        </w:rPr>
        <w:t>202</w:t>
      </w:r>
      <w:r w:rsidR="00A00C18" w:rsidRPr="00CE027F">
        <w:rPr>
          <w:rFonts w:ascii="Times New Roman" w:hAnsi="Times New Roman"/>
          <w:b/>
          <w:sz w:val="24"/>
          <w:szCs w:val="24"/>
          <w:u w:val="single"/>
        </w:rPr>
        <w:t>4.</w:t>
      </w:r>
      <w:r w:rsidRPr="00CE027F">
        <w:rPr>
          <w:rFonts w:ascii="Times New Roman" w:hAnsi="Times New Roman"/>
          <w:b/>
          <w:sz w:val="24"/>
          <w:szCs w:val="24"/>
          <w:u w:val="single"/>
        </w:rPr>
        <w:t xml:space="preserve"> októberi normatíva felmérés miniszteri döntéssel érintett módosítása</w:t>
      </w:r>
    </w:p>
    <w:p w14:paraId="78065CA5" w14:textId="7436682A" w:rsidR="00B33758" w:rsidRPr="00CE027F" w:rsidRDefault="00223583" w:rsidP="002E520B">
      <w:pPr>
        <w:spacing w:line="240" w:lineRule="auto"/>
        <w:jc w:val="both"/>
        <w:rPr>
          <w:rFonts w:ascii="Times New Roman" w:eastAsia="Times New Roman" w:hAnsi="Times New Roman"/>
          <w:bCs/>
          <w:snapToGrid w:val="0"/>
          <w:sz w:val="24"/>
          <w:szCs w:val="24"/>
          <w:lang w:eastAsia="hu-HU"/>
        </w:rPr>
      </w:pPr>
      <w:r w:rsidRPr="00CE027F">
        <w:rPr>
          <w:rFonts w:ascii="Times New Roman" w:eastAsia="Times New Roman" w:hAnsi="Times New Roman"/>
          <w:bCs/>
          <w:snapToGrid w:val="0"/>
          <w:sz w:val="24"/>
          <w:szCs w:val="24"/>
          <w:lang w:eastAsia="hu-HU"/>
        </w:rPr>
        <w:t>Az Intézmény 202</w:t>
      </w:r>
      <w:r w:rsidR="00A00C18" w:rsidRPr="00CE027F">
        <w:rPr>
          <w:rFonts w:ascii="Times New Roman" w:eastAsia="Times New Roman" w:hAnsi="Times New Roman"/>
          <w:bCs/>
          <w:snapToGrid w:val="0"/>
          <w:sz w:val="24"/>
          <w:szCs w:val="24"/>
          <w:lang w:eastAsia="hu-HU"/>
        </w:rPr>
        <w:t>4</w:t>
      </w:r>
      <w:r w:rsidRPr="00CE027F">
        <w:rPr>
          <w:rFonts w:ascii="Times New Roman" w:eastAsia="Times New Roman" w:hAnsi="Times New Roman"/>
          <w:bCs/>
          <w:snapToGrid w:val="0"/>
          <w:sz w:val="24"/>
          <w:szCs w:val="24"/>
          <w:lang w:eastAsia="hu-HU"/>
        </w:rPr>
        <w:t xml:space="preserve">. évi költségvetésének </w:t>
      </w:r>
      <w:r w:rsidR="0032664B" w:rsidRPr="00CE027F">
        <w:rPr>
          <w:rFonts w:ascii="Times New Roman" w:eastAsia="Times New Roman" w:hAnsi="Times New Roman"/>
          <w:bCs/>
          <w:snapToGrid w:val="0"/>
          <w:sz w:val="24"/>
          <w:szCs w:val="24"/>
          <w:lang w:eastAsia="hu-HU"/>
        </w:rPr>
        <w:t>III</w:t>
      </w:r>
      <w:r w:rsidRPr="00CE027F">
        <w:rPr>
          <w:rFonts w:ascii="Times New Roman" w:eastAsia="Times New Roman" w:hAnsi="Times New Roman"/>
          <w:bCs/>
          <w:snapToGrid w:val="0"/>
          <w:sz w:val="24"/>
          <w:szCs w:val="24"/>
          <w:lang w:eastAsia="hu-HU"/>
        </w:rPr>
        <w:t>. módosításában a 202</w:t>
      </w:r>
      <w:r w:rsidR="00754AD9" w:rsidRPr="00CE027F">
        <w:rPr>
          <w:rFonts w:ascii="Times New Roman" w:eastAsia="Times New Roman" w:hAnsi="Times New Roman"/>
          <w:bCs/>
          <w:snapToGrid w:val="0"/>
          <w:sz w:val="24"/>
          <w:szCs w:val="24"/>
          <w:lang w:eastAsia="hu-HU"/>
        </w:rPr>
        <w:t>4</w:t>
      </w:r>
      <w:r w:rsidRPr="00CE027F">
        <w:rPr>
          <w:rFonts w:ascii="Times New Roman" w:eastAsia="Times New Roman" w:hAnsi="Times New Roman"/>
          <w:bCs/>
          <w:snapToGrid w:val="0"/>
          <w:sz w:val="24"/>
          <w:szCs w:val="24"/>
          <w:lang w:eastAsia="hu-HU"/>
        </w:rPr>
        <w:t xml:space="preserve">. októberi normatíva felmérés eredménye részben átvezetésre került. </w:t>
      </w:r>
    </w:p>
    <w:p w14:paraId="39AA256A" w14:textId="6D56938D" w:rsidR="00223583" w:rsidRPr="002E520B" w:rsidRDefault="00B33758" w:rsidP="00B0020C">
      <w:pPr>
        <w:spacing w:line="240" w:lineRule="auto"/>
        <w:jc w:val="both"/>
        <w:rPr>
          <w:rFonts w:ascii="Times New Roman" w:eastAsia="Times New Roman" w:hAnsi="Times New Roman"/>
          <w:bCs/>
          <w:snapToGrid w:val="0"/>
          <w:lang w:eastAsia="hu-HU"/>
        </w:rPr>
      </w:pPr>
      <w:r w:rsidRPr="00B33758">
        <w:rPr>
          <w:noProof/>
        </w:rPr>
        <w:drawing>
          <wp:inline distT="0" distB="0" distL="0" distR="0" wp14:anchorId="14BBD16B" wp14:editId="1F952EAD">
            <wp:extent cx="6120130" cy="1657985"/>
            <wp:effectExtent l="0" t="0" r="0" b="0"/>
            <wp:docPr id="97297439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657985"/>
                    </a:xfrm>
                    <a:prstGeom prst="rect">
                      <a:avLst/>
                    </a:prstGeom>
                    <a:noFill/>
                    <a:ln>
                      <a:noFill/>
                    </a:ln>
                  </pic:spPr>
                </pic:pic>
              </a:graphicData>
            </a:graphic>
          </wp:inline>
        </w:drawing>
      </w:r>
    </w:p>
    <w:p w14:paraId="0B463989" w14:textId="4EFA605E" w:rsidR="00223583" w:rsidRPr="00CE027F" w:rsidRDefault="00223583" w:rsidP="002E520B">
      <w:pPr>
        <w:spacing w:line="240" w:lineRule="auto"/>
        <w:jc w:val="both"/>
        <w:rPr>
          <w:rFonts w:ascii="Times New Roman" w:eastAsia="Times New Roman" w:hAnsi="Times New Roman"/>
          <w:bCs/>
          <w:snapToGrid w:val="0"/>
          <w:sz w:val="24"/>
          <w:szCs w:val="24"/>
          <w:lang w:eastAsia="hu-HU"/>
        </w:rPr>
      </w:pPr>
      <w:r w:rsidRPr="00CE027F">
        <w:rPr>
          <w:rFonts w:ascii="Times New Roman" w:eastAsia="Times New Roman" w:hAnsi="Times New Roman"/>
          <w:bCs/>
          <w:snapToGrid w:val="0"/>
          <w:sz w:val="24"/>
          <w:szCs w:val="24"/>
          <w:lang w:eastAsia="hu-HU"/>
        </w:rPr>
        <w:t>A miniszteri döntést igénylő tételek (üzemeltetési támogatás: bentlakásos idősek otthona) esetében a társulási tanács ülését követően született meg a döntés.</w:t>
      </w:r>
    </w:p>
    <w:p w14:paraId="646BA9C7" w14:textId="77777777" w:rsidR="008E3AA7" w:rsidRPr="00CE027F" w:rsidRDefault="00223583" w:rsidP="002E520B">
      <w:pPr>
        <w:spacing w:line="240" w:lineRule="auto"/>
        <w:jc w:val="both"/>
        <w:rPr>
          <w:rFonts w:ascii="Times New Roman" w:eastAsia="Times New Roman" w:hAnsi="Times New Roman"/>
          <w:bCs/>
          <w:snapToGrid w:val="0"/>
          <w:sz w:val="24"/>
          <w:szCs w:val="24"/>
          <w:lang w:eastAsia="hu-HU"/>
        </w:rPr>
      </w:pPr>
      <w:r w:rsidRPr="00CE027F">
        <w:rPr>
          <w:rFonts w:ascii="Times New Roman" w:eastAsia="Times New Roman" w:hAnsi="Times New Roman"/>
          <w:bCs/>
          <w:snapToGrid w:val="0"/>
          <w:sz w:val="24"/>
          <w:szCs w:val="24"/>
          <w:lang w:eastAsia="hu-HU"/>
        </w:rPr>
        <w:t>Az üzemeltetési támogatá</w:t>
      </w:r>
      <w:r w:rsidR="008E3AA7" w:rsidRPr="00CE027F">
        <w:rPr>
          <w:rFonts w:ascii="Times New Roman" w:eastAsia="Times New Roman" w:hAnsi="Times New Roman"/>
          <w:bCs/>
          <w:snapToGrid w:val="0"/>
          <w:sz w:val="24"/>
          <w:szCs w:val="24"/>
          <w:lang w:eastAsia="hu-HU"/>
        </w:rPr>
        <w:t>s csökkentését a többlet térítési díj bevétel kompenzálja.</w:t>
      </w:r>
    </w:p>
    <w:p w14:paraId="10583671" w14:textId="76B151D8" w:rsidR="00EE6B80" w:rsidRPr="00CE027F" w:rsidRDefault="00EE6B80" w:rsidP="002E520B">
      <w:pPr>
        <w:numPr>
          <w:ilvl w:val="0"/>
          <w:numId w:val="26"/>
        </w:numPr>
        <w:spacing w:line="240" w:lineRule="auto"/>
        <w:jc w:val="both"/>
        <w:rPr>
          <w:rFonts w:ascii="Times New Roman" w:hAnsi="Times New Roman"/>
          <w:b/>
          <w:sz w:val="24"/>
          <w:szCs w:val="24"/>
          <w:u w:val="single"/>
        </w:rPr>
      </w:pPr>
      <w:r w:rsidRPr="00CE027F">
        <w:rPr>
          <w:rFonts w:ascii="Times New Roman" w:hAnsi="Times New Roman"/>
          <w:b/>
          <w:sz w:val="24"/>
          <w:szCs w:val="24"/>
          <w:u w:val="single"/>
        </w:rPr>
        <w:t>Szociális összevont ágazati pótlék elszámolás</w:t>
      </w:r>
    </w:p>
    <w:p w14:paraId="60D2BFE4" w14:textId="77777777" w:rsidR="00EE6B80" w:rsidRPr="00CE027F" w:rsidRDefault="00EE6B80" w:rsidP="002E520B">
      <w:pPr>
        <w:spacing w:line="240" w:lineRule="auto"/>
        <w:jc w:val="both"/>
        <w:rPr>
          <w:rFonts w:ascii="Times New Roman" w:hAnsi="Times New Roman"/>
          <w:sz w:val="24"/>
          <w:szCs w:val="24"/>
        </w:rPr>
      </w:pPr>
      <w:r w:rsidRPr="00CE027F">
        <w:rPr>
          <w:rFonts w:ascii="Times New Roman" w:hAnsi="Times New Roman"/>
          <w:sz w:val="24"/>
          <w:szCs w:val="24"/>
        </w:rPr>
        <w:t xml:space="preserve">A szociális ágazati összevont pótlék eredeti előirányzatként megtervezésre került. </w:t>
      </w:r>
    </w:p>
    <w:p w14:paraId="6B2708AF" w14:textId="11929197" w:rsidR="00EE6B80" w:rsidRPr="00CE027F" w:rsidRDefault="00EE6B80" w:rsidP="002E520B">
      <w:pPr>
        <w:spacing w:line="240" w:lineRule="auto"/>
        <w:jc w:val="both"/>
        <w:rPr>
          <w:rFonts w:ascii="Times New Roman" w:hAnsi="Times New Roman"/>
          <w:sz w:val="24"/>
          <w:szCs w:val="24"/>
        </w:rPr>
      </w:pPr>
      <w:r w:rsidRPr="00CE027F">
        <w:rPr>
          <w:rFonts w:ascii="Times New Roman" w:hAnsi="Times New Roman"/>
          <w:sz w:val="24"/>
          <w:szCs w:val="24"/>
        </w:rPr>
        <w:t xml:space="preserve"> Az évközi személyi változások, a keresőképtelenség miatt kieső pótlék összege miatt a teljesítés eltér a tervezett előirányzattól. </w:t>
      </w:r>
    </w:p>
    <w:p w14:paraId="53851137" w14:textId="15D39FBD" w:rsidR="00EE6B80" w:rsidRPr="00CE027F" w:rsidRDefault="00EE6B80" w:rsidP="002E520B">
      <w:pPr>
        <w:spacing w:line="240" w:lineRule="auto"/>
        <w:jc w:val="both"/>
        <w:rPr>
          <w:rFonts w:ascii="Times New Roman" w:hAnsi="Times New Roman"/>
          <w:sz w:val="24"/>
          <w:szCs w:val="24"/>
        </w:rPr>
      </w:pPr>
      <w:r w:rsidRPr="00CE027F">
        <w:rPr>
          <w:rFonts w:ascii="Times New Roman" w:hAnsi="Times New Roman"/>
          <w:sz w:val="24"/>
          <w:szCs w:val="24"/>
        </w:rPr>
        <w:t>Az alábbi táblázat szemlélteti a különbözetet, mely a tényleges teljesí</w:t>
      </w:r>
      <w:r w:rsidR="001279CA" w:rsidRPr="00CE027F">
        <w:rPr>
          <w:rFonts w:ascii="Times New Roman" w:hAnsi="Times New Roman"/>
          <w:sz w:val="24"/>
          <w:szCs w:val="24"/>
        </w:rPr>
        <w:t>t</w:t>
      </w:r>
      <w:r w:rsidRPr="00CE027F">
        <w:rPr>
          <w:rFonts w:ascii="Times New Roman" w:hAnsi="Times New Roman"/>
          <w:sz w:val="24"/>
          <w:szCs w:val="24"/>
        </w:rPr>
        <w:t xml:space="preserve">ési adatokra módosítja az eredeti előirányzatként tervezett összeget. </w:t>
      </w:r>
    </w:p>
    <w:p w14:paraId="7D56AE58" w14:textId="395C7F62" w:rsidR="00EE6B80" w:rsidRPr="002E520B" w:rsidRDefault="00A05458" w:rsidP="002E520B">
      <w:pPr>
        <w:spacing w:line="240" w:lineRule="auto"/>
        <w:jc w:val="center"/>
        <w:rPr>
          <w:rFonts w:ascii="Times New Roman" w:eastAsia="Times New Roman" w:hAnsi="Times New Roman"/>
          <w:snapToGrid w:val="0"/>
          <w:lang w:eastAsia="hu-HU"/>
        </w:rPr>
      </w:pPr>
      <w:r w:rsidRPr="00A05458">
        <w:rPr>
          <w:noProof/>
        </w:rPr>
        <w:drawing>
          <wp:inline distT="0" distB="0" distL="0" distR="0" wp14:anchorId="261800AE" wp14:editId="07A1A44A">
            <wp:extent cx="4520059" cy="3457575"/>
            <wp:effectExtent l="0" t="0" r="0" b="0"/>
            <wp:docPr id="51293401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1022" cy="3458312"/>
                    </a:xfrm>
                    <a:prstGeom prst="rect">
                      <a:avLst/>
                    </a:prstGeom>
                    <a:noFill/>
                    <a:ln>
                      <a:noFill/>
                    </a:ln>
                  </pic:spPr>
                </pic:pic>
              </a:graphicData>
            </a:graphic>
          </wp:inline>
        </w:drawing>
      </w:r>
    </w:p>
    <w:p w14:paraId="6497C6F9" w14:textId="6EB3A891" w:rsidR="00EE6B80" w:rsidRPr="00CE027F" w:rsidRDefault="00EE6B80" w:rsidP="002E520B">
      <w:pPr>
        <w:spacing w:line="240" w:lineRule="auto"/>
        <w:jc w:val="both"/>
        <w:rPr>
          <w:rFonts w:ascii="Times New Roman" w:eastAsia="Times New Roman" w:hAnsi="Times New Roman"/>
          <w:snapToGrid w:val="0"/>
          <w:sz w:val="24"/>
          <w:szCs w:val="24"/>
          <w:lang w:eastAsia="hu-HU"/>
        </w:rPr>
      </w:pPr>
      <w:r w:rsidRPr="00CE027F">
        <w:rPr>
          <w:rFonts w:ascii="Times New Roman" w:eastAsia="Times New Roman" w:hAnsi="Times New Roman"/>
          <w:snapToGrid w:val="0"/>
          <w:sz w:val="24"/>
          <w:szCs w:val="24"/>
          <w:lang w:eastAsia="hu-HU"/>
        </w:rPr>
        <w:lastRenderedPageBreak/>
        <w:t xml:space="preserve"> </w:t>
      </w:r>
    </w:p>
    <w:p w14:paraId="35DA32EB" w14:textId="35BCD4D6" w:rsidR="009C175D" w:rsidRPr="00CE027F" w:rsidRDefault="009C175D" w:rsidP="009C175D">
      <w:pPr>
        <w:numPr>
          <w:ilvl w:val="0"/>
          <w:numId w:val="26"/>
        </w:numPr>
        <w:spacing w:line="240" w:lineRule="auto"/>
        <w:jc w:val="both"/>
        <w:rPr>
          <w:rFonts w:ascii="Times New Roman" w:hAnsi="Times New Roman"/>
          <w:b/>
          <w:sz w:val="24"/>
          <w:szCs w:val="24"/>
        </w:rPr>
      </w:pPr>
      <w:r w:rsidRPr="00CE027F">
        <w:rPr>
          <w:rFonts w:ascii="Times New Roman" w:hAnsi="Times New Roman"/>
          <w:b/>
          <w:sz w:val="24"/>
          <w:szCs w:val="24"/>
        </w:rPr>
        <w:t>Családbarát munkahelyek kialakításának és fejlesztésének támogatása pályázat</w:t>
      </w:r>
    </w:p>
    <w:p w14:paraId="71E8CC75" w14:textId="089757D8" w:rsidR="006216D0" w:rsidRPr="00CE027F" w:rsidRDefault="009C175D" w:rsidP="006216D0">
      <w:pPr>
        <w:spacing w:line="240" w:lineRule="auto"/>
        <w:ind w:left="360"/>
        <w:jc w:val="both"/>
        <w:rPr>
          <w:rFonts w:ascii="Times New Roman" w:hAnsi="Times New Roman"/>
          <w:bCs/>
          <w:sz w:val="24"/>
          <w:szCs w:val="24"/>
        </w:rPr>
      </w:pPr>
      <w:r w:rsidRPr="00CE027F">
        <w:rPr>
          <w:rFonts w:ascii="Times New Roman" w:hAnsi="Times New Roman"/>
          <w:bCs/>
          <w:sz w:val="24"/>
          <w:szCs w:val="24"/>
        </w:rPr>
        <w:t xml:space="preserve">Az Intézmény </w:t>
      </w:r>
      <w:r w:rsidR="008761A1" w:rsidRPr="00CE027F">
        <w:rPr>
          <w:rFonts w:ascii="Times New Roman" w:hAnsi="Times New Roman"/>
          <w:bCs/>
          <w:sz w:val="24"/>
          <w:szCs w:val="24"/>
        </w:rPr>
        <w:t xml:space="preserve">pályázatot nyújtott be </w:t>
      </w:r>
      <w:r w:rsidR="00513828" w:rsidRPr="00CE027F">
        <w:rPr>
          <w:rFonts w:ascii="Times New Roman" w:hAnsi="Times New Roman"/>
          <w:bCs/>
          <w:sz w:val="24"/>
          <w:szCs w:val="24"/>
        </w:rPr>
        <w:t xml:space="preserve">2024. június </w:t>
      </w:r>
      <w:r w:rsidR="00C84F85" w:rsidRPr="00CE027F">
        <w:rPr>
          <w:rFonts w:ascii="Times New Roman" w:hAnsi="Times New Roman"/>
          <w:bCs/>
          <w:sz w:val="24"/>
          <w:szCs w:val="24"/>
        </w:rPr>
        <w:t xml:space="preserve">28-án a „Családbarát munkahelyek kialakításának </w:t>
      </w:r>
      <w:r w:rsidR="00726E34" w:rsidRPr="00CE027F">
        <w:rPr>
          <w:rFonts w:ascii="Times New Roman" w:hAnsi="Times New Roman"/>
          <w:bCs/>
          <w:sz w:val="24"/>
          <w:szCs w:val="24"/>
        </w:rPr>
        <w:t>és fejlesztésének támogatása” címmel kiírt pá</w:t>
      </w:r>
      <w:r w:rsidR="003C79F2" w:rsidRPr="00CE027F">
        <w:rPr>
          <w:rFonts w:ascii="Times New Roman" w:hAnsi="Times New Roman"/>
          <w:bCs/>
          <w:sz w:val="24"/>
          <w:szCs w:val="24"/>
        </w:rPr>
        <w:t>lyázati felhívásra</w:t>
      </w:r>
      <w:r w:rsidR="00A75098" w:rsidRPr="00CE027F">
        <w:rPr>
          <w:rFonts w:ascii="Times New Roman" w:hAnsi="Times New Roman"/>
          <w:bCs/>
          <w:sz w:val="24"/>
          <w:szCs w:val="24"/>
        </w:rPr>
        <w:t xml:space="preserve"> </w:t>
      </w:r>
      <w:r w:rsidR="005F5B95" w:rsidRPr="00CE027F">
        <w:rPr>
          <w:rFonts w:ascii="Times New Roman" w:hAnsi="Times New Roman"/>
          <w:bCs/>
          <w:sz w:val="24"/>
          <w:szCs w:val="24"/>
        </w:rPr>
        <w:t xml:space="preserve">a </w:t>
      </w:r>
      <w:r w:rsidR="00A75098" w:rsidRPr="00CE027F">
        <w:rPr>
          <w:rFonts w:ascii="Times New Roman" w:hAnsi="Times New Roman"/>
          <w:bCs/>
          <w:sz w:val="24"/>
          <w:szCs w:val="24"/>
        </w:rPr>
        <w:t>CSP-CSBM-</w:t>
      </w:r>
      <w:r w:rsidR="00DC2C6C" w:rsidRPr="00CE027F">
        <w:rPr>
          <w:rFonts w:ascii="Times New Roman" w:hAnsi="Times New Roman"/>
          <w:bCs/>
          <w:sz w:val="24"/>
          <w:szCs w:val="24"/>
        </w:rPr>
        <w:t>24-0213. okiratszámon</w:t>
      </w:r>
      <w:r w:rsidR="00B666FF" w:rsidRPr="00CE027F">
        <w:rPr>
          <w:rFonts w:ascii="Times New Roman" w:hAnsi="Times New Roman"/>
          <w:bCs/>
          <w:sz w:val="24"/>
          <w:szCs w:val="24"/>
        </w:rPr>
        <w:t xml:space="preserve">, </w:t>
      </w:r>
      <w:r w:rsidR="00B666FF" w:rsidRPr="00CE027F">
        <w:rPr>
          <w:rFonts w:ascii="Times New Roman" w:hAnsi="Times New Roman"/>
          <w:b/>
          <w:sz w:val="24"/>
          <w:szCs w:val="24"/>
        </w:rPr>
        <w:t>Érted- Együtt</w:t>
      </w:r>
      <w:r w:rsidR="00B666FF" w:rsidRPr="00CE027F">
        <w:rPr>
          <w:rFonts w:ascii="Times New Roman" w:hAnsi="Times New Roman"/>
          <w:bCs/>
          <w:sz w:val="24"/>
          <w:szCs w:val="24"/>
        </w:rPr>
        <w:t xml:space="preserve"> címmel. </w:t>
      </w:r>
    </w:p>
    <w:p w14:paraId="0F4AB1F2" w14:textId="3A1487C4" w:rsidR="008814CA" w:rsidRPr="00CE027F" w:rsidRDefault="005B15E0" w:rsidP="00FF4F3D">
      <w:pPr>
        <w:spacing w:line="240" w:lineRule="auto"/>
        <w:ind w:left="360"/>
        <w:jc w:val="both"/>
        <w:rPr>
          <w:rFonts w:ascii="Times New Roman" w:hAnsi="Times New Roman"/>
          <w:sz w:val="24"/>
          <w:szCs w:val="24"/>
        </w:rPr>
      </w:pPr>
      <w:r w:rsidRPr="00CE027F">
        <w:rPr>
          <w:rFonts w:ascii="Times New Roman" w:hAnsi="Times New Roman"/>
          <w:sz w:val="24"/>
          <w:szCs w:val="24"/>
        </w:rPr>
        <w:t>Intézményünk</w:t>
      </w:r>
      <w:r w:rsidR="003C140C" w:rsidRPr="00CE027F">
        <w:rPr>
          <w:rFonts w:ascii="Times New Roman" w:hAnsi="Times New Roman"/>
          <w:sz w:val="24"/>
          <w:szCs w:val="24"/>
        </w:rPr>
        <w:t xml:space="preserve"> </w:t>
      </w:r>
      <w:r w:rsidRPr="00CE027F">
        <w:rPr>
          <w:rFonts w:ascii="Times New Roman" w:hAnsi="Times New Roman"/>
          <w:sz w:val="24"/>
          <w:szCs w:val="24"/>
        </w:rPr>
        <w:t>3.000.000 Ft</w:t>
      </w:r>
      <w:r w:rsidR="003C140C" w:rsidRPr="00CE027F">
        <w:rPr>
          <w:rFonts w:ascii="Times New Roman" w:hAnsi="Times New Roman"/>
          <w:sz w:val="24"/>
          <w:szCs w:val="24"/>
        </w:rPr>
        <w:t xml:space="preserve"> támogatást nyert el, melyből </w:t>
      </w:r>
    </w:p>
    <w:p w14:paraId="0F1B5E6B" w14:textId="50867704" w:rsidR="00FF4F3D" w:rsidRPr="00CE027F" w:rsidRDefault="008814CA" w:rsidP="008814CA">
      <w:pPr>
        <w:pStyle w:val="Listaszerbekezds"/>
        <w:numPr>
          <w:ilvl w:val="0"/>
          <w:numId w:val="33"/>
        </w:numPr>
        <w:spacing w:line="240" w:lineRule="auto"/>
        <w:jc w:val="both"/>
        <w:rPr>
          <w:rFonts w:ascii="Times New Roman" w:hAnsi="Times New Roman"/>
          <w:sz w:val="24"/>
          <w:szCs w:val="24"/>
        </w:rPr>
      </w:pPr>
      <w:r w:rsidRPr="00CE027F">
        <w:rPr>
          <w:rFonts w:ascii="Times New Roman" w:hAnsi="Times New Roman"/>
          <w:sz w:val="24"/>
          <w:szCs w:val="24"/>
        </w:rPr>
        <w:t>Együtt-</w:t>
      </w:r>
      <w:r w:rsidR="00D96381" w:rsidRPr="00CE027F">
        <w:rPr>
          <w:rFonts w:ascii="Times New Roman" w:hAnsi="Times New Roman"/>
          <w:sz w:val="24"/>
          <w:szCs w:val="24"/>
        </w:rPr>
        <w:t xml:space="preserve">ügyesen – őseink nyomában - </w:t>
      </w:r>
      <w:r w:rsidR="003C140C" w:rsidRPr="00CE027F">
        <w:rPr>
          <w:rFonts w:ascii="Times New Roman" w:hAnsi="Times New Roman"/>
          <w:sz w:val="24"/>
          <w:szCs w:val="24"/>
        </w:rPr>
        <w:t>Családi n</w:t>
      </w:r>
      <w:r w:rsidR="00D96381" w:rsidRPr="00CE027F">
        <w:rPr>
          <w:rFonts w:ascii="Times New Roman" w:hAnsi="Times New Roman"/>
          <w:sz w:val="24"/>
          <w:szCs w:val="24"/>
        </w:rPr>
        <w:t xml:space="preserve">ap pályázati programot, </w:t>
      </w:r>
    </w:p>
    <w:p w14:paraId="39CB3EC4" w14:textId="6B032784" w:rsidR="00D96381" w:rsidRPr="00CE027F" w:rsidRDefault="00EF1730" w:rsidP="008814CA">
      <w:pPr>
        <w:pStyle w:val="Listaszerbekezds"/>
        <w:numPr>
          <w:ilvl w:val="0"/>
          <w:numId w:val="33"/>
        </w:numPr>
        <w:spacing w:line="240" w:lineRule="auto"/>
        <w:jc w:val="both"/>
        <w:rPr>
          <w:rFonts w:ascii="Times New Roman" w:hAnsi="Times New Roman"/>
          <w:sz w:val="24"/>
          <w:szCs w:val="24"/>
        </w:rPr>
      </w:pPr>
      <w:r w:rsidRPr="00CE027F">
        <w:rPr>
          <w:rFonts w:ascii="Times New Roman" w:hAnsi="Times New Roman"/>
          <w:sz w:val="24"/>
          <w:szCs w:val="24"/>
        </w:rPr>
        <w:t xml:space="preserve">Kerékpáron a család – programhoz kerékpárok beszerzését, </w:t>
      </w:r>
      <w:r w:rsidR="004265E0" w:rsidRPr="00CE027F">
        <w:rPr>
          <w:rFonts w:ascii="Times New Roman" w:hAnsi="Times New Roman"/>
          <w:sz w:val="24"/>
          <w:szCs w:val="24"/>
        </w:rPr>
        <w:t xml:space="preserve">és </w:t>
      </w:r>
    </w:p>
    <w:p w14:paraId="0237C5FF" w14:textId="77777777" w:rsidR="00F47876" w:rsidRPr="00CE027F" w:rsidRDefault="004265E0" w:rsidP="008814CA">
      <w:pPr>
        <w:pStyle w:val="Listaszerbekezds"/>
        <w:numPr>
          <w:ilvl w:val="0"/>
          <w:numId w:val="33"/>
        </w:numPr>
        <w:spacing w:line="240" w:lineRule="auto"/>
        <w:jc w:val="both"/>
        <w:rPr>
          <w:rFonts w:ascii="Times New Roman" w:hAnsi="Times New Roman"/>
          <w:sz w:val="24"/>
          <w:szCs w:val="24"/>
        </w:rPr>
      </w:pPr>
      <w:r w:rsidRPr="00CE027F">
        <w:rPr>
          <w:rFonts w:ascii="Times New Roman" w:hAnsi="Times New Roman"/>
          <w:sz w:val="24"/>
          <w:szCs w:val="24"/>
        </w:rPr>
        <w:t xml:space="preserve">Távmunka lehetőségének feltételrendszer </w:t>
      </w:r>
      <w:r w:rsidR="00F47876" w:rsidRPr="00CE027F">
        <w:rPr>
          <w:rFonts w:ascii="Times New Roman" w:hAnsi="Times New Roman"/>
          <w:sz w:val="24"/>
          <w:szCs w:val="24"/>
        </w:rPr>
        <w:t>erősítéséhez laptopok beszerzését szeretnénk megvalósítani.</w:t>
      </w:r>
    </w:p>
    <w:p w14:paraId="71CB682E" w14:textId="476FE36D" w:rsidR="00EF1730" w:rsidRPr="00CE027F" w:rsidRDefault="00F47876" w:rsidP="00F47876">
      <w:pPr>
        <w:spacing w:line="240" w:lineRule="auto"/>
        <w:ind w:left="360"/>
        <w:jc w:val="both"/>
        <w:rPr>
          <w:rFonts w:ascii="Times New Roman" w:hAnsi="Times New Roman"/>
          <w:sz w:val="24"/>
          <w:szCs w:val="24"/>
        </w:rPr>
      </w:pPr>
      <w:r w:rsidRPr="00CE027F">
        <w:rPr>
          <w:rFonts w:ascii="Times New Roman" w:hAnsi="Times New Roman"/>
          <w:sz w:val="24"/>
          <w:szCs w:val="24"/>
        </w:rPr>
        <w:t xml:space="preserve"> A pályázat </w:t>
      </w:r>
      <w:r w:rsidR="00DC4DBF" w:rsidRPr="00CE027F">
        <w:rPr>
          <w:rFonts w:ascii="Times New Roman" w:hAnsi="Times New Roman"/>
          <w:sz w:val="24"/>
          <w:szCs w:val="24"/>
        </w:rPr>
        <w:t xml:space="preserve">megvalósítási határideje: 2025. június 30. </w:t>
      </w:r>
    </w:p>
    <w:p w14:paraId="58FDDA34" w14:textId="2FA97F1E" w:rsidR="00675AAA" w:rsidRPr="00CE027F" w:rsidRDefault="00675AAA" w:rsidP="00675AAA">
      <w:pPr>
        <w:numPr>
          <w:ilvl w:val="0"/>
          <w:numId w:val="26"/>
        </w:numPr>
        <w:spacing w:line="240" w:lineRule="auto"/>
        <w:jc w:val="both"/>
        <w:rPr>
          <w:rFonts w:ascii="Times New Roman" w:hAnsi="Times New Roman"/>
          <w:b/>
          <w:sz w:val="24"/>
          <w:szCs w:val="24"/>
        </w:rPr>
      </w:pPr>
      <w:r w:rsidRPr="00CE027F">
        <w:rPr>
          <w:rFonts w:ascii="Times New Roman" w:hAnsi="Times New Roman"/>
          <w:b/>
          <w:sz w:val="24"/>
          <w:szCs w:val="24"/>
        </w:rPr>
        <w:t xml:space="preserve">Jelzőrendszeres házi segítségnyújtás támogatás </w:t>
      </w:r>
      <w:r w:rsidR="0001145D" w:rsidRPr="00CE027F">
        <w:rPr>
          <w:rFonts w:ascii="Times New Roman" w:hAnsi="Times New Roman"/>
          <w:b/>
          <w:sz w:val="24"/>
          <w:szCs w:val="24"/>
        </w:rPr>
        <w:t>lemondása</w:t>
      </w:r>
    </w:p>
    <w:p w14:paraId="462360E0" w14:textId="77777777" w:rsidR="00675AAA" w:rsidRPr="00CE027F" w:rsidRDefault="00675AAA" w:rsidP="00675AAA">
      <w:pPr>
        <w:ind w:left="360"/>
        <w:jc w:val="both"/>
        <w:rPr>
          <w:rFonts w:ascii="Times New Roman" w:eastAsia="Times New Roman" w:hAnsi="Times New Roman"/>
          <w:sz w:val="24"/>
          <w:szCs w:val="24"/>
        </w:rPr>
      </w:pPr>
      <w:r w:rsidRPr="00CE027F">
        <w:rPr>
          <w:rFonts w:ascii="Times New Roman" w:hAnsi="Times New Roman"/>
          <w:sz w:val="24"/>
          <w:szCs w:val="24"/>
        </w:rPr>
        <w:t xml:space="preserve">A Jelzőrendszeres házi segítségnyújtás vonatkozásában </w:t>
      </w:r>
      <w:r w:rsidRPr="00CE027F">
        <w:rPr>
          <w:rFonts w:ascii="Times New Roman" w:eastAsia="Times New Roman" w:hAnsi="Times New Roman"/>
          <w:sz w:val="24"/>
          <w:szCs w:val="24"/>
        </w:rPr>
        <w:t xml:space="preserve">2024. január 1-től az Intézmény kötött közvetlenül szerződést a </w:t>
      </w:r>
      <w:proofErr w:type="spellStart"/>
      <w:r w:rsidRPr="00CE027F">
        <w:rPr>
          <w:rFonts w:ascii="Times New Roman" w:eastAsia="Times New Roman" w:hAnsi="Times New Roman"/>
          <w:sz w:val="24"/>
          <w:szCs w:val="24"/>
        </w:rPr>
        <w:t>Slachta</w:t>
      </w:r>
      <w:proofErr w:type="spellEnd"/>
      <w:r w:rsidRPr="00CE027F">
        <w:rPr>
          <w:rFonts w:ascii="Times New Roman" w:eastAsia="Times New Roman" w:hAnsi="Times New Roman"/>
          <w:sz w:val="24"/>
          <w:szCs w:val="24"/>
        </w:rPr>
        <w:t xml:space="preserve"> Margit Nemzeti Szociálpolitikai Intézettel. </w:t>
      </w:r>
    </w:p>
    <w:p w14:paraId="5648516F" w14:textId="2FA46553" w:rsidR="00675AAA" w:rsidRPr="00CE027F" w:rsidRDefault="00675AAA" w:rsidP="00675AAA">
      <w:pPr>
        <w:ind w:left="360"/>
        <w:jc w:val="both"/>
        <w:rPr>
          <w:rFonts w:ascii="Times New Roman" w:eastAsia="Times New Roman" w:hAnsi="Times New Roman"/>
          <w:sz w:val="24"/>
          <w:szCs w:val="24"/>
        </w:rPr>
      </w:pPr>
      <w:r w:rsidRPr="00CE027F">
        <w:rPr>
          <w:rFonts w:ascii="Times New Roman" w:eastAsia="Times New Roman" w:hAnsi="Times New Roman"/>
          <w:sz w:val="24"/>
          <w:szCs w:val="24"/>
        </w:rPr>
        <w:t xml:space="preserve">Ebben az évben </w:t>
      </w:r>
      <w:r w:rsidR="00910E1A" w:rsidRPr="00CE027F">
        <w:rPr>
          <w:rFonts w:ascii="Times New Roman" w:eastAsia="Times New Roman" w:hAnsi="Times New Roman"/>
          <w:sz w:val="24"/>
          <w:szCs w:val="24"/>
        </w:rPr>
        <w:t>a</w:t>
      </w:r>
      <w:r w:rsidRPr="00CE027F">
        <w:rPr>
          <w:rFonts w:ascii="Times New Roman" w:eastAsia="Times New Roman" w:hAnsi="Times New Roman"/>
          <w:sz w:val="24"/>
          <w:szCs w:val="24"/>
        </w:rPr>
        <w:t xml:space="preserve"> régi egyirányú kommunikációra alkalmas jelzőrendszeres készülékeket lecseréltük a Gondosóra program által is támogatott készülékekre, melynek </w:t>
      </w:r>
      <w:r w:rsidRPr="00CE027F">
        <w:rPr>
          <w:rFonts w:ascii="Times New Roman" w:hAnsi="Times New Roman"/>
          <w:sz w:val="24"/>
          <w:szCs w:val="24"/>
        </w:rPr>
        <w:t xml:space="preserve">következtében jelentősen visszaesett a szolgáltatás keretében kihelyezett készülékszám. </w:t>
      </w:r>
    </w:p>
    <w:p w14:paraId="2F68E3EB" w14:textId="50CFF2AC" w:rsidR="00675AAA" w:rsidRPr="00CE027F" w:rsidRDefault="00675AAA" w:rsidP="00675AAA">
      <w:pPr>
        <w:ind w:left="360"/>
        <w:jc w:val="both"/>
        <w:rPr>
          <w:rFonts w:ascii="Times New Roman" w:hAnsi="Times New Roman"/>
          <w:sz w:val="24"/>
          <w:szCs w:val="24"/>
        </w:rPr>
      </w:pPr>
      <w:r w:rsidRPr="00CE027F">
        <w:rPr>
          <w:rFonts w:ascii="Times New Roman" w:hAnsi="Times New Roman"/>
          <w:sz w:val="24"/>
          <w:szCs w:val="24"/>
        </w:rPr>
        <w:t xml:space="preserve">Öttömös után Üllésen is teljesen megszűnt a szolgáltatás iránti igény. </w:t>
      </w:r>
    </w:p>
    <w:p w14:paraId="7B68FBFC" w14:textId="77777777" w:rsidR="00DA4101" w:rsidRPr="00CE027F" w:rsidRDefault="00DA4101" w:rsidP="00F600BF">
      <w:pPr>
        <w:ind w:left="360"/>
        <w:jc w:val="both"/>
        <w:rPr>
          <w:rFonts w:ascii="Times New Roman" w:eastAsia="Times New Roman" w:hAnsi="Times New Roman"/>
          <w:sz w:val="24"/>
          <w:szCs w:val="24"/>
        </w:rPr>
      </w:pPr>
      <w:r w:rsidRPr="00CE027F">
        <w:rPr>
          <w:rFonts w:ascii="Times New Roman" w:eastAsia="Times New Roman" w:hAnsi="Times New Roman"/>
          <w:sz w:val="24"/>
          <w:szCs w:val="24"/>
        </w:rPr>
        <w:t xml:space="preserve">2024. október 14-én a </w:t>
      </w:r>
      <w:proofErr w:type="spellStart"/>
      <w:r w:rsidRPr="00CE027F">
        <w:rPr>
          <w:rFonts w:ascii="Times New Roman" w:eastAsia="Times New Roman" w:hAnsi="Times New Roman"/>
          <w:sz w:val="24"/>
          <w:szCs w:val="24"/>
        </w:rPr>
        <w:t>Slachta</w:t>
      </w:r>
      <w:proofErr w:type="spellEnd"/>
      <w:r w:rsidRPr="00CE027F">
        <w:rPr>
          <w:rFonts w:ascii="Times New Roman" w:eastAsia="Times New Roman" w:hAnsi="Times New Roman"/>
          <w:sz w:val="24"/>
          <w:szCs w:val="24"/>
        </w:rPr>
        <w:t xml:space="preserve"> Margit Nemzeti Szociálpolitikai Intézet lehetőséget biztosított a készülék szám módosításra, mellyel az Intézmény élt, és kezdeményeztük a készülék szám csökkentését 145 db készülékről, 120 db készülékre. </w:t>
      </w:r>
    </w:p>
    <w:p w14:paraId="2ADB3F8B" w14:textId="1F96BB7A" w:rsidR="00A76C18" w:rsidRPr="00CE027F" w:rsidRDefault="00F600BF" w:rsidP="00F600BF">
      <w:pPr>
        <w:ind w:left="360"/>
        <w:jc w:val="both"/>
        <w:rPr>
          <w:rFonts w:ascii="Times New Roman" w:eastAsia="Times New Roman" w:hAnsi="Times New Roman"/>
          <w:sz w:val="24"/>
          <w:szCs w:val="24"/>
        </w:rPr>
      </w:pPr>
      <w:r w:rsidRPr="00CE027F">
        <w:rPr>
          <w:rFonts w:ascii="Times New Roman" w:eastAsia="Times New Roman" w:hAnsi="Times New Roman"/>
          <w:sz w:val="24"/>
          <w:szCs w:val="24"/>
        </w:rPr>
        <w:t xml:space="preserve">Ez a szerződés módosítás megtörtént, és az Intézménynek </w:t>
      </w:r>
      <w:r w:rsidRPr="00CE027F">
        <w:rPr>
          <w:rFonts w:ascii="Times New Roman" w:hAnsi="Times New Roman"/>
          <w:b/>
          <w:bCs/>
          <w:sz w:val="24"/>
          <w:szCs w:val="24"/>
        </w:rPr>
        <w:t>738</w:t>
      </w:r>
      <w:r w:rsidR="00D2123F" w:rsidRPr="00CE027F">
        <w:rPr>
          <w:rFonts w:ascii="Times New Roman" w:hAnsi="Times New Roman"/>
          <w:b/>
          <w:bCs/>
          <w:sz w:val="24"/>
          <w:szCs w:val="24"/>
        </w:rPr>
        <w:t>.</w:t>
      </w:r>
      <w:r w:rsidRPr="00CE027F">
        <w:rPr>
          <w:rFonts w:ascii="Times New Roman" w:hAnsi="Times New Roman"/>
          <w:b/>
          <w:bCs/>
          <w:sz w:val="24"/>
          <w:szCs w:val="24"/>
        </w:rPr>
        <w:t>000 Ft (25 db készülék * 29.520 Ft/készülék) visszafizetési kötelezettsége keletkezett</w:t>
      </w:r>
      <w:r w:rsidR="007031BF" w:rsidRPr="00CE027F">
        <w:rPr>
          <w:rFonts w:ascii="Times New Roman" w:eastAsia="Times New Roman" w:hAnsi="Times New Roman"/>
          <w:sz w:val="24"/>
          <w:szCs w:val="24"/>
        </w:rPr>
        <w:t xml:space="preserve">. </w:t>
      </w:r>
    </w:p>
    <w:p w14:paraId="2DB6B080" w14:textId="73ACB337" w:rsidR="007031BF" w:rsidRPr="00CE027F" w:rsidRDefault="007031BF" w:rsidP="00F600BF">
      <w:pPr>
        <w:ind w:left="360"/>
        <w:jc w:val="both"/>
        <w:rPr>
          <w:rFonts w:ascii="Times New Roman" w:eastAsia="Times New Roman" w:hAnsi="Times New Roman"/>
          <w:sz w:val="24"/>
          <w:szCs w:val="24"/>
        </w:rPr>
      </w:pPr>
      <w:r w:rsidRPr="00CE027F">
        <w:rPr>
          <w:rFonts w:ascii="Times New Roman" w:eastAsia="Times New Roman" w:hAnsi="Times New Roman"/>
          <w:sz w:val="24"/>
          <w:szCs w:val="24"/>
        </w:rPr>
        <w:t xml:space="preserve">A visszafizetési kötelezettségünknek eleget tettünk </w:t>
      </w:r>
    </w:p>
    <w:p w14:paraId="7916B5D4" w14:textId="77777777" w:rsidR="00A76C18" w:rsidRPr="00CE027F" w:rsidRDefault="00A76C18" w:rsidP="006977E6">
      <w:pPr>
        <w:pStyle w:val="Listaszerbekezds"/>
        <w:spacing w:line="240" w:lineRule="auto"/>
        <w:jc w:val="both"/>
        <w:rPr>
          <w:rFonts w:ascii="Times New Roman" w:hAnsi="Times New Roman"/>
          <w:b/>
          <w:snapToGrid w:val="0"/>
          <w:sz w:val="24"/>
          <w:szCs w:val="24"/>
          <w:u w:val="single"/>
        </w:rPr>
      </w:pPr>
    </w:p>
    <w:p w14:paraId="376F3598" w14:textId="382185CC" w:rsidR="00943013" w:rsidRPr="00CE027F" w:rsidRDefault="00943013" w:rsidP="002E520B">
      <w:pPr>
        <w:pStyle w:val="Listaszerbekezds"/>
        <w:numPr>
          <w:ilvl w:val="0"/>
          <w:numId w:val="26"/>
        </w:numPr>
        <w:spacing w:line="240" w:lineRule="auto"/>
        <w:jc w:val="both"/>
        <w:rPr>
          <w:rFonts w:ascii="Times New Roman" w:hAnsi="Times New Roman"/>
          <w:b/>
          <w:snapToGrid w:val="0"/>
          <w:sz w:val="24"/>
          <w:szCs w:val="24"/>
          <w:u w:val="single"/>
        </w:rPr>
      </w:pPr>
      <w:r w:rsidRPr="00CE027F">
        <w:rPr>
          <w:rFonts w:ascii="Times New Roman" w:hAnsi="Times New Roman"/>
          <w:b/>
          <w:snapToGrid w:val="0"/>
          <w:sz w:val="24"/>
          <w:szCs w:val="24"/>
          <w:u w:val="single"/>
        </w:rPr>
        <w:t xml:space="preserve">Tagintézményeket, telephelyeket érintő </w:t>
      </w:r>
      <w:proofErr w:type="gramStart"/>
      <w:r w:rsidRPr="00CE027F">
        <w:rPr>
          <w:rFonts w:ascii="Times New Roman" w:hAnsi="Times New Roman"/>
          <w:b/>
          <w:snapToGrid w:val="0"/>
          <w:sz w:val="24"/>
          <w:szCs w:val="24"/>
          <w:u w:val="single"/>
        </w:rPr>
        <w:t>többlet bevétel</w:t>
      </w:r>
      <w:proofErr w:type="gramEnd"/>
      <w:r w:rsidRPr="00CE027F">
        <w:rPr>
          <w:rFonts w:ascii="Times New Roman" w:hAnsi="Times New Roman"/>
          <w:b/>
          <w:snapToGrid w:val="0"/>
          <w:sz w:val="24"/>
          <w:szCs w:val="24"/>
          <w:u w:val="single"/>
        </w:rPr>
        <w:t xml:space="preserve">, előirányzat átcsoportosítás </w:t>
      </w:r>
    </w:p>
    <w:p w14:paraId="071F09B2" w14:textId="77777777" w:rsidR="00DB6D1D" w:rsidRPr="00CE027F" w:rsidRDefault="00943013" w:rsidP="002E520B">
      <w:pPr>
        <w:pStyle w:val="Listaszerbekezds"/>
        <w:numPr>
          <w:ilvl w:val="1"/>
          <w:numId w:val="14"/>
        </w:numPr>
        <w:spacing w:line="240" w:lineRule="auto"/>
        <w:jc w:val="both"/>
        <w:rPr>
          <w:rFonts w:ascii="Times New Roman" w:hAnsi="Times New Roman"/>
          <w:snapToGrid w:val="0"/>
          <w:sz w:val="24"/>
          <w:szCs w:val="24"/>
        </w:rPr>
      </w:pPr>
      <w:proofErr w:type="spellStart"/>
      <w:r w:rsidRPr="00CE027F">
        <w:rPr>
          <w:rFonts w:ascii="Times New Roman" w:hAnsi="Times New Roman"/>
          <w:b/>
          <w:bCs/>
          <w:i/>
          <w:iCs/>
          <w:sz w:val="24"/>
          <w:szCs w:val="24"/>
        </w:rPr>
        <w:t>Ásotthalmi</w:t>
      </w:r>
      <w:proofErr w:type="spellEnd"/>
      <w:r w:rsidRPr="00CE027F">
        <w:rPr>
          <w:rFonts w:ascii="Times New Roman" w:hAnsi="Times New Roman"/>
          <w:b/>
          <w:bCs/>
          <w:i/>
          <w:iCs/>
          <w:sz w:val="24"/>
          <w:szCs w:val="24"/>
        </w:rPr>
        <w:t xml:space="preserve"> Tagintézménynél</w:t>
      </w:r>
      <w:r w:rsidR="00DB6D1D" w:rsidRPr="00CE027F">
        <w:rPr>
          <w:rFonts w:ascii="Times New Roman" w:hAnsi="Times New Roman"/>
          <w:sz w:val="24"/>
          <w:szCs w:val="24"/>
        </w:rPr>
        <w:t>:</w:t>
      </w:r>
    </w:p>
    <w:p w14:paraId="77FF274E" w14:textId="17A672A8" w:rsidR="00DB6D1D" w:rsidRPr="00CE027F" w:rsidRDefault="0064065F" w:rsidP="002E520B">
      <w:pPr>
        <w:pStyle w:val="Listaszerbekezds"/>
        <w:numPr>
          <w:ilvl w:val="2"/>
          <w:numId w:val="14"/>
        </w:numPr>
        <w:spacing w:line="240" w:lineRule="auto"/>
        <w:jc w:val="both"/>
        <w:rPr>
          <w:rFonts w:ascii="Times New Roman" w:hAnsi="Times New Roman"/>
          <w:snapToGrid w:val="0"/>
          <w:sz w:val="24"/>
          <w:szCs w:val="24"/>
        </w:rPr>
      </w:pPr>
      <w:r w:rsidRPr="00CE027F">
        <w:rPr>
          <w:rFonts w:ascii="Times New Roman" w:hAnsi="Times New Roman"/>
          <w:sz w:val="24"/>
          <w:szCs w:val="24"/>
        </w:rPr>
        <w:t>a</w:t>
      </w:r>
      <w:r w:rsidR="00DB6D1D" w:rsidRPr="00CE027F">
        <w:rPr>
          <w:rFonts w:ascii="Times New Roman" w:hAnsi="Times New Roman"/>
          <w:sz w:val="24"/>
          <w:szCs w:val="24"/>
        </w:rPr>
        <w:t xml:space="preserve"> </w:t>
      </w:r>
      <w:r w:rsidRPr="00CE027F">
        <w:rPr>
          <w:rFonts w:ascii="Times New Roman" w:hAnsi="Times New Roman"/>
          <w:sz w:val="24"/>
          <w:szCs w:val="24"/>
        </w:rPr>
        <w:t>normatív</w:t>
      </w:r>
      <w:r w:rsidR="00DB6D1D" w:rsidRPr="00CE027F">
        <w:rPr>
          <w:rFonts w:ascii="Times New Roman" w:hAnsi="Times New Roman"/>
          <w:sz w:val="24"/>
          <w:szCs w:val="24"/>
        </w:rPr>
        <w:t xml:space="preserve">a </w:t>
      </w:r>
      <w:r w:rsidR="00432BC3" w:rsidRPr="00CE027F">
        <w:rPr>
          <w:rFonts w:ascii="Times New Roman" w:hAnsi="Times New Roman"/>
          <w:sz w:val="24"/>
          <w:szCs w:val="24"/>
        </w:rPr>
        <w:t>kiesés</w:t>
      </w:r>
      <w:r w:rsidR="00DB6D1D" w:rsidRPr="00CE027F">
        <w:rPr>
          <w:rFonts w:ascii="Times New Roman" w:hAnsi="Times New Roman"/>
          <w:sz w:val="24"/>
          <w:szCs w:val="24"/>
        </w:rPr>
        <w:t xml:space="preserve">: </w:t>
      </w:r>
      <w:r w:rsidR="00A2104B" w:rsidRPr="00CE027F">
        <w:rPr>
          <w:rFonts w:ascii="Times New Roman" w:hAnsi="Times New Roman"/>
          <w:sz w:val="24"/>
          <w:szCs w:val="24"/>
        </w:rPr>
        <w:t>1.931.</w:t>
      </w:r>
      <w:r w:rsidR="003B12B5" w:rsidRPr="00CE027F">
        <w:rPr>
          <w:rFonts w:ascii="Times New Roman" w:hAnsi="Times New Roman"/>
          <w:sz w:val="24"/>
          <w:szCs w:val="24"/>
        </w:rPr>
        <w:t>935</w:t>
      </w:r>
      <w:r w:rsidR="00FF6EA4" w:rsidRPr="00CE027F">
        <w:rPr>
          <w:rFonts w:ascii="Times New Roman" w:hAnsi="Times New Roman"/>
          <w:sz w:val="24"/>
          <w:szCs w:val="24"/>
        </w:rPr>
        <w:t xml:space="preserve"> </w:t>
      </w:r>
      <w:r w:rsidR="00DB6D1D" w:rsidRPr="00CE027F">
        <w:rPr>
          <w:rFonts w:ascii="Times New Roman" w:hAnsi="Times New Roman"/>
          <w:sz w:val="24"/>
          <w:szCs w:val="24"/>
        </w:rPr>
        <w:t xml:space="preserve">Ft </w:t>
      </w:r>
    </w:p>
    <w:p w14:paraId="57918471" w14:textId="3A563824" w:rsidR="00B51813" w:rsidRPr="00CE027F" w:rsidRDefault="00432BC3" w:rsidP="00B51813">
      <w:pPr>
        <w:pStyle w:val="Listaszerbekezds"/>
        <w:numPr>
          <w:ilvl w:val="2"/>
          <w:numId w:val="14"/>
        </w:num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 xml:space="preserve">a normatíva kiesést </w:t>
      </w:r>
      <w:r w:rsidR="0090729F" w:rsidRPr="00CE027F">
        <w:rPr>
          <w:rFonts w:ascii="Times New Roman" w:hAnsi="Times New Roman"/>
          <w:snapToGrid w:val="0"/>
          <w:sz w:val="24"/>
          <w:szCs w:val="24"/>
        </w:rPr>
        <w:t xml:space="preserve">a </w:t>
      </w:r>
      <w:r w:rsidR="00A44AEA" w:rsidRPr="00CE027F">
        <w:rPr>
          <w:rFonts w:ascii="Times New Roman" w:hAnsi="Times New Roman"/>
          <w:snapToGrid w:val="0"/>
          <w:sz w:val="24"/>
          <w:szCs w:val="24"/>
        </w:rPr>
        <w:t xml:space="preserve">térítési </w:t>
      </w:r>
      <w:r w:rsidR="00FF6EA4" w:rsidRPr="00CE027F">
        <w:rPr>
          <w:rFonts w:ascii="Times New Roman" w:hAnsi="Times New Roman"/>
          <w:snapToGrid w:val="0"/>
          <w:sz w:val="24"/>
          <w:szCs w:val="24"/>
        </w:rPr>
        <w:t>díj</w:t>
      </w:r>
      <w:r w:rsidR="00A44AEA" w:rsidRPr="00CE027F">
        <w:rPr>
          <w:rFonts w:ascii="Times New Roman" w:hAnsi="Times New Roman"/>
          <w:snapToGrid w:val="0"/>
          <w:sz w:val="24"/>
          <w:szCs w:val="24"/>
        </w:rPr>
        <w:t xml:space="preserve"> többletbevétel </w:t>
      </w:r>
      <w:r w:rsidRPr="00CE027F">
        <w:rPr>
          <w:rFonts w:ascii="Times New Roman" w:hAnsi="Times New Roman"/>
          <w:snapToGrid w:val="0"/>
          <w:sz w:val="24"/>
          <w:szCs w:val="24"/>
        </w:rPr>
        <w:t xml:space="preserve">kompenzálta, </w:t>
      </w:r>
      <w:r w:rsidR="00744B50" w:rsidRPr="00CE027F">
        <w:rPr>
          <w:rFonts w:ascii="Times New Roman" w:hAnsi="Times New Roman"/>
          <w:snapToGrid w:val="0"/>
          <w:sz w:val="24"/>
          <w:szCs w:val="24"/>
        </w:rPr>
        <w:t xml:space="preserve">valamint </w:t>
      </w:r>
      <w:r w:rsidR="00847A26" w:rsidRPr="00CE027F">
        <w:rPr>
          <w:rFonts w:ascii="Times New Roman" w:hAnsi="Times New Roman"/>
          <w:snapToGrid w:val="0"/>
          <w:sz w:val="24"/>
          <w:szCs w:val="24"/>
        </w:rPr>
        <w:t xml:space="preserve">rendezésre került a térítési díjak </w:t>
      </w:r>
      <w:r w:rsidR="00252AB3" w:rsidRPr="00CE027F">
        <w:rPr>
          <w:rFonts w:ascii="Times New Roman" w:hAnsi="Times New Roman"/>
          <w:snapToGrid w:val="0"/>
          <w:sz w:val="24"/>
          <w:szCs w:val="24"/>
        </w:rPr>
        <w:t xml:space="preserve">előirányzata a bevételi többlet </w:t>
      </w:r>
      <w:proofErr w:type="gramStart"/>
      <w:r w:rsidR="00744B50" w:rsidRPr="00CE027F">
        <w:rPr>
          <w:rFonts w:ascii="Times New Roman" w:hAnsi="Times New Roman"/>
          <w:snapToGrid w:val="0"/>
          <w:sz w:val="24"/>
          <w:szCs w:val="24"/>
        </w:rPr>
        <w:t>figyelembe vételével</w:t>
      </w:r>
      <w:proofErr w:type="gramEnd"/>
      <w:r w:rsidR="00744B50" w:rsidRPr="00CE027F">
        <w:rPr>
          <w:rFonts w:ascii="Times New Roman" w:hAnsi="Times New Roman"/>
          <w:snapToGrid w:val="0"/>
          <w:sz w:val="24"/>
          <w:szCs w:val="24"/>
        </w:rPr>
        <w:t xml:space="preserve">, </w:t>
      </w:r>
      <w:r w:rsidR="00B51813" w:rsidRPr="00CE027F">
        <w:rPr>
          <w:rFonts w:ascii="Times New Roman" w:hAnsi="Times New Roman"/>
          <w:snapToGrid w:val="0"/>
          <w:sz w:val="24"/>
          <w:szCs w:val="24"/>
        </w:rPr>
        <w:t xml:space="preserve">6.851.565 </w:t>
      </w:r>
      <w:r w:rsidR="009E0B00" w:rsidRPr="00CE027F">
        <w:rPr>
          <w:rFonts w:ascii="Times New Roman" w:hAnsi="Times New Roman"/>
          <w:snapToGrid w:val="0"/>
          <w:sz w:val="24"/>
          <w:szCs w:val="24"/>
        </w:rPr>
        <w:t xml:space="preserve">Ft-tal a dologi kiadások előirányzata került megemelésre. </w:t>
      </w:r>
    </w:p>
    <w:p w14:paraId="60685D2D" w14:textId="77777777" w:rsidR="00867CFB" w:rsidRPr="00CE027F" w:rsidRDefault="00867CFB" w:rsidP="00867CFB">
      <w:pPr>
        <w:pStyle w:val="Listaszerbekezds"/>
        <w:spacing w:line="240" w:lineRule="auto"/>
        <w:ind w:left="2160"/>
        <w:jc w:val="both"/>
        <w:rPr>
          <w:rFonts w:ascii="Times New Roman" w:hAnsi="Times New Roman"/>
          <w:snapToGrid w:val="0"/>
          <w:sz w:val="24"/>
          <w:szCs w:val="24"/>
        </w:rPr>
      </w:pPr>
    </w:p>
    <w:p w14:paraId="4A6C9707" w14:textId="7C0A9D42" w:rsidR="00D82AFE" w:rsidRPr="00CE027F" w:rsidRDefault="00D82AFE" w:rsidP="002E520B">
      <w:pPr>
        <w:pStyle w:val="Listaszerbekezds"/>
        <w:numPr>
          <w:ilvl w:val="1"/>
          <w:numId w:val="10"/>
        </w:numPr>
        <w:spacing w:line="240" w:lineRule="auto"/>
        <w:jc w:val="both"/>
        <w:rPr>
          <w:rFonts w:ascii="Times New Roman" w:hAnsi="Times New Roman"/>
          <w:b/>
          <w:bCs/>
          <w:i/>
          <w:iCs/>
          <w:sz w:val="24"/>
          <w:szCs w:val="24"/>
        </w:rPr>
      </w:pPr>
      <w:r w:rsidRPr="00CE027F">
        <w:rPr>
          <w:rFonts w:ascii="Times New Roman" w:hAnsi="Times New Roman"/>
          <w:b/>
          <w:bCs/>
          <w:i/>
          <w:iCs/>
          <w:sz w:val="24"/>
          <w:szCs w:val="24"/>
        </w:rPr>
        <w:t>Forráskúti Telephely:</w:t>
      </w:r>
    </w:p>
    <w:p w14:paraId="54BA681E" w14:textId="052727FD" w:rsidR="00D82AFE" w:rsidRPr="00CE027F" w:rsidRDefault="00913C3B" w:rsidP="00D82AFE">
      <w:pPr>
        <w:pStyle w:val="Listaszerbekezds"/>
        <w:numPr>
          <w:ilvl w:val="2"/>
          <w:numId w:val="10"/>
        </w:numPr>
        <w:spacing w:line="240" w:lineRule="auto"/>
        <w:jc w:val="both"/>
        <w:rPr>
          <w:rFonts w:ascii="Times New Roman" w:hAnsi="Times New Roman"/>
          <w:sz w:val="24"/>
          <w:szCs w:val="24"/>
        </w:rPr>
      </w:pPr>
      <w:r w:rsidRPr="00CE027F">
        <w:rPr>
          <w:rFonts w:ascii="Times New Roman" w:hAnsi="Times New Roman"/>
          <w:sz w:val="24"/>
          <w:szCs w:val="24"/>
        </w:rPr>
        <w:t>egyéb bevétel</w:t>
      </w:r>
      <w:r w:rsidR="002E7ED9" w:rsidRPr="00CE027F">
        <w:rPr>
          <w:rFonts w:ascii="Times New Roman" w:hAnsi="Times New Roman"/>
          <w:sz w:val="24"/>
          <w:szCs w:val="24"/>
        </w:rPr>
        <w:t>i</w:t>
      </w:r>
      <w:r w:rsidRPr="00CE027F">
        <w:rPr>
          <w:rFonts w:ascii="Times New Roman" w:hAnsi="Times New Roman"/>
          <w:sz w:val="24"/>
          <w:szCs w:val="24"/>
        </w:rPr>
        <w:t xml:space="preserve"> </w:t>
      </w:r>
      <w:r w:rsidR="00D82AFE" w:rsidRPr="00CE027F">
        <w:rPr>
          <w:rFonts w:ascii="Times New Roman" w:hAnsi="Times New Roman"/>
          <w:sz w:val="24"/>
          <w:szCs w:val="24"/>
        </w:rPr>
        <w:t>többlet</w:t>
      </w:r>
      <w:r w:rsidRPr="00CE027F">
        <w:rPr>
          <w:rFonts w:ascii="Times New Roman" w:hAnsi="Times New Roman"/>
          <w:sz w:val="24"/>
          <w:szCs w:val="24"/>
        </w:rPr>
        <w:t xml:space="preserve"> 20.000 Ft a dologi kiadások </w:t>
      </w:r>
      <w:r w:rsidR="002E7ED9" w:rsidRPr="00CE027F">
        <w:rPr>
          <w:rFonts w:ascii="Times New Roman" w:hAnsi="Times New Roman"/>
          <w:sz w:val="24"/>
          <w:szCs w:val="24"/>
        </w:rPr>
        <w:t xml:space="preserve">előirányzat emelésére került jóváhagyásra. </w:t>
      </w:r>
    </w:p>
    <w:p w14:paraId="730D23B5" w14:textId="3C169C07" w:rsidR="00A44AEA" w:rsidRPr="00CE027F" w:rsidRDefault="00943013" w:rsidP="002E520B">
      <w:pPr>
        <w:pStyle w:val="Listaszerbekezds"/>
        <w:numPr>
          <w:ilvl w:val="1"/>
          <w:numId w:val="10"/>
        </w:numPr>
        <w:spacing w:line="240" w:lineRule="auto"/>
        <w:jc w:val="both"/>
        <w:rPr>
          <w:rFonts w:ascii="Times New Roman" w:hAnsi="Times New Roman"/>
          <w:sz w:val="24"/>
          <w:szCs w:val="24"/>
        </w:rPr>
      </w:pPr>
      <w:r w:rsidRPr="00CE027F">
        <w:rPr>
          <w:rFonts w:ascii="Times New Roman" w:hAnsi="Times New Roman"/>
          <w:b/>
          <w:bCs/>
          <w:i/>
          <w:iCs/>
          <w:sz w:val="24"/>
          <w:szCs w:val="24"/>
        </w:rPr>
        <w:t>Mórahalmi Tagintézményné</w:t>
      </w:r>
      <w:r w:rsidR="00A44AEA" w:rsidRPr="00CE027F">
        <w:rPr>
          <w:rFonts w:ascii="Times New Roman" w:hAnsi="Times New Roman"/>
          <w:b/>
          <w:bCs/>
          <w:i/>
          <w:iCs/>
          <w:sz w:val="24"/>
          <w:szCs w:val="24"/>
        </w:rPr>
        <w:t>l</w:t>
      </w:r>
    </w:p>
    <w:p w14:paraId="51F5C085" w14:textId="67894FFA" w:rsidR="00FA7379" w:rsidRPr="00CE027F" w:rsidRDefault="00FA7379" w:rsidP="002E520B">
      <w:pPr>
        <w:pStyle w:val="Listaszerbekezds"/>
        <w:numPr>
          <w:ilvl w:val="2"/>
          <w:numId w:val="10"/>
        </w:num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 xml:space="preserve">térítési díj </w:t>
      </w:r>
      <w:proofErr w:type="gramStart"/>
      <w:r w:rsidRPr="00CE027F">
        <w:rPr>
          <w:rFonts w:ascii="Times New Roman" w:hAnsi="Times New Roman"/>
          <w:snapToGrid w:val="0"/>
          <w:sz w:val="24"/>
          <w:szCs w:val="24"/>
        </w:rPr>
        <w:t>többlet bevétel</w:t>
      </w:r>
      <w:proofErr w:type="gramEnd"/>
      <w:r w:rsidRPr="00CE027F">
        <w:rPr>
          <w:rFonts w:ascii="Times New Roman" w:hAnsi="Times New Roman"/>
          <w:snapToGrid w:val="0"/>
          <w:sz w:val="24"/>
          <w:szCs w:val="24"/>
        </w:rPr>
        <w:t xml:space="preserve"> </w:t>
      </w:r>
      <w:r w:rsidR="002E7ED9" w:rsidRPr="00CE027F">
        <w:rPr>
          <w:rFonts w:ascii="Times New Roman" w:hAnsi="Times New Roman"/>
          <w:snapToGrid w:val="0"/>
          <w:sz w:val="24"/>
          <w:szCs w:val="24"/>
        </w:rPr>
        <w:t>781</w:t>
      </w:r>
      <w:r w:rsidR="00153A05" w:rsidRPr="00CE027F">
        <w:rPr>
          <w:rFonts w:ascii="Times New Roman" w:hAnsi="Times New Roman"/>
          <w:snapToGrid w:val="0"/>
          <w:sz w:val="24"/>
          <w:szCs w:val="24"/>
        </w:rPr>
        <w:t>.000</w:t>
      </w:r>
      <w:r w:rsidRPr="00CE027F">
        <w:rPr>
          <w:rFonts w:ascii="Times New Roman" w:hAnsi="Times New Roman"/>
          <w:snapToGrid w:val="0"/>
          <w:sz w:val="24"/>
          <w:szCs w:val="24"/>
        </w:rPr>
        <w:t xml:space="preserve"> Ft., </w:t>
      </w:r>
    </w:p>
    <w:p w14:paraId="39A9F277" w14:textId="1C787A70" w:rsidR="00D81B04" w:rsidRPr="00CE027F" w:rsidRDefault="00FA7379" w:rsidP="00D81B04">
      <w:pPr>
        <w:spacing w:line="240" w:lineRule="auto"/>
        <w:ind w:left="1416"/>
        <w:jc w:val="both"/>
        <w:rPr>
          <w:rFonts w:ascii="Times New Roman" w:hAnsi="Times New Roman"/>
          <w:snapToGrid w:val="0"/>
          <w:sz w:val="24"/>
          <w:szCs w:val="24"/>
        </w:rPr>
      </w:pPr>
      <w:r w:rsidRPr="00CE027F">
        <w:rPr>
          <w:rFonts w:ascii="Times New Roman" w:hAnsi="Times New Roman"/>
          <w:snapToGrid w:val="0"/>
          <w:sz w:val="24"/>
          <w:szCs w:val="24"/>
        </w:rPr>
        <w:t xml:space="preserve">A bevételi többlet dologi kiadások elirányzat rendezésére kerül jóvágyásra. </w:t>
      </w:r>
    </w:p>
    <w:p w14:paraId="28C3C875" w14:textId="2AD89C6B" w:rsidR="00D81B04" w:rsidRPr="00CE027F" w:rsidRDefault="00D81B04" w:rsidP="002E520B">
      <w:pPr>
        <w:pStyle w:val="Listaszerbekezds"/>
        <w:numPr>
          <w:ilvl w:val="0"/>
          <w:numId w:val="20"/>
        </w:numPr>
        <w:spacing w:line="240" w:lineRule="auto"/>
        <w:jc w:val="both"/>
        <w:rPr>
          <w:rFonts w:ascii="Times New Roman" w:hAnsi="Times New Roman"/>
          <w:b/>
          <w:bCs/>
          <w:i/>
          <w:iCs/>
          <w:sz w:val="24"/>
          <w:szCs w:val="24"/>
        </w:rPr>
      </w:pPr>
      <w:proofErr w:type="spellStart"/>
      <w:r w:rsidRPr="00CE027F">
        <w:rPr>
          <w:rFonts w:ascii="Times New Roman" w:hAnsi="Times New Roman"/>
          <w:b/>
          <w:bCs/>
          <w:i/>
          <w:iCs/>
          <w:sz w:val="24"/>
          <w:szCs w:val="24"/>
        </w:rPr>
        <w:t>Öttömösi</w:t>
      </w:r>
      <w:proofErr w:type="spellEnd"/>
      <w:r w:rsidRPr="00CE027F">
        <w:rPr>
          <w:rFonts w:ascii="Times New Roman" w:hAnsi="Times New Roman"/>
          <w:b/>
          <w:bCs/>
          <w:i/>
          <w:iCs/>
          <w:sz w:val="24"/>
          <w:szCs w:val="24"/>
        </w:rPr>
        <w:t xml:space="preserve"> Telephely: </w:t>
      </w:r>
    </w:p>
    <w:p w14:paraId="18CEE312" w14:textId="19CE0576" w:rsidR="00D81B04" w:rsidRPr="00CE027F" w:rsidRDefault="00D81B04" w:rsidP="00D81B04">
      <w:pPr>
        <w:pStyle w:val="Listaszerbekezds"/>
        <w:numPr>
          <w:ilvl w:val="1"/>
          <w:numId w:val="20"/>
        </w:numPr>
        <w:spacing w:line="240" w:lineRule="auto"/>
        <w:jc w:val="both"/>
        <w:rPr>
          <w:rFonts w:ascii="Times New Roman" w:hAnsi="Times New Roman"/>
          <w:sz w:val="24"/>
          <w:szCs w:val="24"/>
        </w:rPr>
      </w:pPr>
      <w:r w:rsidRPr="00CE027F">
        <w:rPr>
          <w:rFonts w:ascii="Times New Roman" w:hAnsi="Times New Roman"/>
          <w:snapToGrid w:val="0"/>
          <w:sz w:val="24"/>
          <w:szCs w:val="24"/>
        </w:rPr>
        <w:lastRenderedPageBreak/>
        <w:t xml:space="preserve">térítési díj </w:t>
      </w:r>
      <w:proofErr w:type="gramStart"/>
      <w:r w:rsidRPr="00CE027F">
        <w:rPr>
          <w:rFonts w:ascii="Times New Roman" w:hAnsi="Times New Roman"/>
          <w:snapToGrid w:val="0"/>
          <w:sz w:val="24"/>
          <w:szCs w:val="24"/>
        </w:rPr>
        <w:t>többlet bevétel</w:t>
      </w:r>
      <w:proofErr w:type="gramEnd"/>
      <w:r w:rsidRPr="00CE027F">
        <w:rPr>
          <w:rFonts w:ascii="Times New Roman" w:hAnsi="Times New Roman"/>
          <w:snapToGrid w:val="0"/>
          <w:sz w:val="24"/>
          <w:szCs w:val="24"/>
        </w:rPr>
        <w:t xml:space="preserve"> 3</w:t>
      </w:r>
      <w:r w:rsidR="006C16B5" w:rsidRPr="00CE027F">
        <w:rPr>
          <w:rFonts w:ascii="Times New Roman" w:hAnsi="Times New Roman"/>
          <w:snapToGrid w:val="0"/>
          <w:sz w:val="24"/>
          <w:szCs w:val="24"/>
        </w:rPr>
        <w:t>44.000</w:t>
      </w:r>
      <w:r w:rsidRPr="00CE027F">
        <w:rPr>
          <w:rFonts w:ascii="Times New Roman" w:hAnsi="Times New Roman"/>
          <w:snapToGrid w:val="0"/>
          <w:sz w:val="24"/>
          <w:szCs w:val="24"/>
        </w:rPr>
        <w:t xml:space="preserve"> Ft, </w:t>
      </w:r>
    </w:p>
    <w:p w14:paraId="52364820" w14:textId="53E9EB8D" w:rsidR="00D81B04" w:rsidRPr="00CE027F" w:rsidRDefault="00D81B04" w:rsidP="00D81B04">
      <w:pPr>
        <w:pStyle w:val="Listaszerbekezds"/>
        <w:spacing w:line="240" w:lineRule="auto"/>
        <w:ind w:left="1428"/>
        <w:jc w:val="both"/>
        <w:rPr>
          <w:rFonts w:ascii="Times New Roman" w:hAnsi="Times New Roman"/>
          <w:snapToGrid w:val="0"/>
          <w:sz w:val="24"/>
          <w:szCs w:val="24"/>
        </w:rPr>
      </w:pPr>
      <w:r w:rsidRPr="00CE027F">
        <w:rPr>
          <w:rFonts w:ascii="Times New Roman" w:hAnsi="Times New Roman"/>
          <w:snapToGrid w:val="0"/>
          <w:sz w:val="24"/>
          <w:szCs w:val="24"/>
        </w:rPr>
        <w:t>A bevételi többlet a dologi kiadások elirányzat rendezésére kerül jóvágyásra</w:t>
      </w:r>
    </w:p>
    <w:p w14:paraId="22A6F672" w14:textId="77777777" w:rsidR="006C16B5" w:rsidRPr="00CE027F" w:rsidRDefault="006C16B5" w:rsidP="00D81B04">
      <w:pPr>
        <w:pStyle w:val="Listaszerbekezds"/>
        <w:spacing w:line="240" w:lineRule="auto"/>
        <w:ind w:left="1428"/>
        <w:jc w:val="both"/>
        <w:rPr>
          <w:rFonts w:ascii="Times New Roman" w:hAnsi="Times New Roman"/>
          <w:b/>
          <w:bCs/>
          <w:i/>
          <w:iCs/>
          <w:sz w:val="24"/>
          <w:szCs w:val="24"/>
        </w:rPr>
      </w:pPr>
    </w:p>
    <w:p w14:paraId="48A49CE3" w14:textId="54FDD43B" w:rsidR="00FA7379" w:rsidRPr="00CE027F" w:rsidRDefault="00943013" w:rsidP="002E520B">
      <w:pPr>
        <w:pStyle w:val="Listaszerbekezds"/>
        <w:numPr>
          <w:ilvl w:val="0"/>
          <w:numId w:val="20"/>
        </w:numPr>
        <w:spacing w:line="240" w:lineRule="auto"/>
        <w:jc w:val="both"/>
        <w:rPr>
          <w:rFonts w:ascii="Times New Roman" w:hAnsi="Times New Roman"/>
          <w:sz w:val="24"/>
          <w:szCs w:val="24"/>
        </w:rPr>
      </w:pPr>
      <w:proofErr w:type="spellStart"/>
      <w:r w:rsidRPr="00CE027F">
        <w:rPr>
          <w:rFonts w:ascii="Times New Roman" w:hAnsi="Times New Roman"/>
          <w:b/>
          <w:bCs/>
          <w:i/>
          <w:iCs/>
          <w:sz w:val="24"/>
          <w:szCs w:val="24"/>
        </w:rPr>
        <w:t>Pusztamérgesi</w:t>
      </w:r>
      <w:proofErr w:type="spellEnd"/>
      <w:r w:rsidRPr="00CE027F">
        <w:rPr>
          <w:rFonts w:ascii="Times New Roman" w:hAnsi="Times New Roman"/>
          <w:b/>
          <w:bCs/>
          <w:i/>
          <w:iCs/>
          <w:sz w:val="24"/>
          <w:szCs w:val="24"/>
        </w:rPr>
        <w:t xml:space="preserve"> Telephely: </w:t>
      </w:r>
    </w:p>
    <w:p w14:paraId="48BE6675" w14:textId="0FB438F7" w:rsidR="00FA7379" w:rsidRPr="00CE027F" w:rsidRDefault="00FA7379" w:rsidP="002E520B">
      <w:pPr>
        <w:pStyle w:val="Listaszerbekezds"/>
        <w:numPr>
          <w:ilvl w:val="1"/>
          <w:numId w:val="20"/>
        </w:numPr>
        <w:spacing w:line="240" w:lineRule="auto"/>
        <w:jc w:val="both"/>
        <w:rPr>
          <w:rFonts w:ascii="Times New Roman" w:hAnsi="Times New Roman"/>
          <w:sz w:val="24"/>
          <w:szCs w:val="24"/>
        </w:rPr>
      </w:pPr>
      <w:r w:rsidRPr="00CE027F">
        <w:rPr>
          <w:rFonts w:ascii="Times New Roman" w:hAnsi="Times New Roman"/>
          <w:snapToGrid w:val="0"/>
          <w:sz w:val="24"/>
          <w:szCs w:val="24"/>
        </w:rPr>
        <w:t xml:space="preserve">térítési díj </w:t>
      </w:r>
      <w:proofErr w:type="gramStart"/>
      <w:r w:rsidRPr="00CE027F">
        <w:rPr>
          <w:rFonts w:ascii="Times New Roman" w:hAnsi="Times New Roman"/>
          <w:snapToGrid w:val="0"/>
          <w:sz w:val="24"/>
          <w:szCs w:val="24"/>
        </w:rPr>
        <w:t>többlet bevétel</w:t>
      </w:r>
      <w:proofErr w:type="gramEnd"/>
      <w:r w:rsidRPr="00CE027F">
        <w:rPr>
          <w:rFonts w:ascii="Times New Roman" w:hAnsi="Times New Roman"/>
          <w:snapToGrid w:val="0"/>
          <w:sz w:val="24"/>
          <w:szCs w:val="24"/>
        </w:rPr>
        <w:t xml:space="preserve"> </w:t>
      </w:r>
      <w:r w:rsidR="00F46655" w:rsidRPr="00CE027F">
        <w:rPr>
          <w:rFonts w:ascii="Times New Roman" w:hAnsi="Times New Roman"/>
          <w:snapToGrid w:val="0"/>
          <w:sz w:val="24"/>
          <w:szCs w:val="24"/>
        </w:rPr>
        <w:t xml:space="preserve">381.000 </w:t>
      </w:r>
      <w:r w:rsidRPr="00CE027F">
        <w:rPr>
          <w:rFonts w:ascii="Times New Roman" w:hAnsi="Times New Roman"/>
          <w:snapToGrid w:val="0"/>
          <w:sz w:val="24"/>
          <w:szCs w:val="24"/>
        </w:rPr>
        <w:t xml:space="preserve">Ft, </w:t>
      </w:r>
    </w:p>
    <w:p w14:paraId="594F540F" w14:textId="3862CFD6" w:rsidR="00F46655" w:rsidRPr="00CE027F" w:rsidRDefault="00FA7379" w:rsidP="002E520B">
      <w:pPr>
        <w:spacing w:line="240" w:lineRule="auto"/>
        <w:ind w:left="1416"/>
        <w:jc w:val="both"/>
        <w:rPr>
          <w:rFonts w:ascii="Times New Roman" w:hAnsi="Times New Roman"/>
          <w:snapToGrid w:val="0"/>
          <w:sz w:val="24"/>
          <w:szCs w:val="24"/>
        </w:rPr>
      </w:pPr>
      <w:r w:rsidRPr="00CE027F">
        <w:rPr>
          <w:rFonts w:ascii="Times New Roman" w:hAnsi="Times New Roman"/>
          <w:snapToGrid w:val="0"/>
          <w:sz w:val="24"/>
          <w:szCs w:val="24"/>
        </w:rPr>
        <w:t xml:space="preserve">A bevételi többlet a dologi kiadások elirányzat rendezésére kerül jóvágyásra. </w:t>
      </w:r>
    </w:p>
    <w:p w14:paraId="03CDEFF1" w14:textId="77777777" w:rsidR="00FA7379" w:rsidRPr="00CE027F" w:rsidRDefault="00943013" w:rsidP="002E520B">
      <w:pPr>
        <w:pStyle w:val="Listaszerbekezds"/>
        <w:numPr>
          <w:ilvl w:val="0"/>
          <w:numId w:val="20"/>
        </w:numPr>
        <w:spacing w:line="240" w:lineRule="auto"/>
        <w:jc w:val="both"/>
        <w:rPr>
          <w:rFonts w:ascii="Times New Roman" w:hAnsi="Times New Roman"/>
          <w:sz w:val="24"/>
          <w:szCs w:val="24"/>
        </w:rPr>
      </w:pPr>
      <w:r w:rsidRPr="00CE027F">
        <w:rPr>
          <w:rFonts w:ascii="Times New Roman" w:hAnsi="Times New Roman"/>
          <w:b/>
          <w:bCs/>
          <w:i/>
          <w:iCs/>
          <w:sz w:val="24"/>
          <w:szCs w:val="24"/>
        </w:rPr>
        <w:t>Ruzsa:</w:t>
      </w:r>
      <w:r w:rsidRPr="00CE027F">
        <w:rPr>
          <w:rFonts w:ascii="Times New Roman" w:hAnsi="Times New Roman"/>
          <w:sz w:val="24"/>
          <w:szCs w:val="24"/>
        </w:rPr>
        <w:t xml:space="preserve"> </w:t>
      </w:r>
    </w:p>
    <w:p w14:paraId="3F17AC96" w14:textId="3F7D3B37" w:rsidR="00FA7379" w:rsidRPr="00CE027F" w:rsidRDefault="006C16B5" w:rsidP="002E520B">
      <w:pPr>
        <w:pStyle w:val="Listaszerbekezds"/>
        <w:numPr>
          <w:ilvl w:val="2"/>
          <w:numId w:val="20"/>
        </w:numPr>
        <w:spacing w:line="240" w:lineRule="auto"/>
        <w:ind w:left="2127" w:hanging="284"/>
        <w:jc w:val="both"/>
        <w:rPr>
          <w:rFonts w:ascii="Times New Roman" w:hAnsi="Times New Roman"/>
          <w:sz w:val="24"/>
          <w:szCs w:val="24"/>
        </w:rPr>
      </w:pPr>
      <w:r w:rsidRPr="00CE027F">
        <w:rPr>
          <w:rFonts w:ascii="Times New Roman" w:hAnsi="Times New Roman"/>
          <w:sz w:val="24"/>
          <w:szCs w:val="24"/>
        </w:rPr>
        <w:t xml:space="preserve">térítési díj </w:t>
      </w:r>
      <w:r w:rsidR="00FA7379" w:rsidRPr="00CE027F">
        <w:rPr>
          <w:rFonts w:ascii="Times New Roman" w:hAnsi="Times New Roman"/>
          <w:sz w:val="24"/>
          <w:szCs w:val="24"/>
        </w:rPr>
        <w:t>többlet:</w:t>
      </w:r>
      <w:r w:rsidR="00630381" w:rsidRPr="00CE027F">
        <w:rPr>
          <w:rFonts w:ascii="Times New Roman" w:hAnsi="Times New Roman"/>
          <w:sz w:val="24"/>
          <w:szCs w:val="24"/>
        </w:rPr>
        <w:t xml:space="preserve"> </w:t>
      </w:r>
      <w:r w:rsidR="00154CF0" w:rsidRPr="00CE027F">
        <w:rPr>
          <w:rFonts w:ascii="Times New Roman" w:hAnsi="Times New Roman"/>
          <w:sz w:val="24"/>
          <w:szCs w:val="24"/>
        </w:rPr>
        <w:t>1</w:t>
      </w:r>
      <w:r w:rsidRPr="00CE027F">
        <w:rPr>
          <w:rFonts w:ascii="Times New Roman" w:hAnsi="Times New Roman"/>
          <w:sz w:val="24"/>
          <w:szCs w:val="24"/>
        </w:rPr>
        <w:t>50</w:t>
      </w:r>
      <w:r w:rsidR="00630381" w:rsidRPr="00CE027F">
        <w:rPr>
          <w:rFonts w:ascii="Times New Roman" w:hAnsi="Times New Roman"/>
          <w:sz w:val="24"/>
          <w:szCs w:val="24"/>
        </w:rPr>
        <w:t xml:space="preserve">.000 </w:t>
      </w:r>
      <w:r w:rsidR="00FA7379" w:rsidRPr="00CE027F">
        <w:rPr>
          <w:rFonts w:ascii="Times New Roman" w:hAnsi="Times New Roman"/>
          <w:sz w:val="24"/>
          <w:szCs w:val="24"/>
        </w:rPr>
        <w:t xml:space="preserve">Ft </w:t>
      </w:r>
    </w:p>
    <w:p w14:paraId="110450D8" w14:textId="485C01EE" w:rsidR="00154CF0" w:rsidRPr="00CE027F" w:rsidRDefault="00154CF0" w:rsidP="002E520B">
      <w:pPr>
        <w:pStyle w:val="Listaszerbekezds"/>
        <w:spacing w:line="240" w:lineRule="auto"/>
        <w:ind w:left="1428"/>
        <w:jc w:val="both"/>
        <w:rPr>
          <w:rFonts w:ascii="Times New Roman" w:hAnsi="Times New Roman"/>
          <w:snapToGrid w:val="0"/>
          <w:sz w:val="24"/>
          <w:szCs w:val="24"/>
        </w:rPr>
      </w:pPr>
      <w:r w:rsidRPr="00CE027F">
        <w:rPr>
          <w:rFonts w:ascii="Times New Roman" w:hAnsi="Times New Roman"/>
          <w:snapToGrid w:val="0"/>
          <w:sz w:val="24"/>
          <w:szCs w:val="24"/>
        </w:rPr>
        <w:t xml:space="preserve">A bevételi többlet a dologi kiadások elirányzat rendezésére kerül jóvágyásra. </w:t>
      </w:r>
    </w:p>
    <w:p w14:paraId="5A53F508" w14:textId="77777777" w:rsidR="00154CF0" w:rsidRPr="00CE027F" w:rsidRDefault="00154CF0" w:rsidP="002E520B">
      <w:pPr>
        <w:pStyle w:val="Listaszerbekezds"/>
        <w:spacing w:line="240" w:lineRule="auto"/>
        <w:ind w:left="1428"/>
        <w:jc w:val="both"/>
        <w:rPr>
          <w:rFonts w:ascii="Times New Roman" w:hAnsi="Times New Roman"/>
          <w:snapToGrid w:val="0"/>
          <w:sz w:val="24"/>
          <w:szCs w:val="24"/>
        </w:rPr>
      </w:pPr>
    </w:p>
    <w:p w14:paraId="7CF3BD60" w14:textId="77777777" w:rsidR="00FA7379" w:rsidRPr="00CE027F" w:rsidRDefault="0064065F" w:rsidP="002E520B">
      <w:pPr>
        <w:pStyle w:val="Listaszerbekezds"/>
        <w:numPr>
          <w:ilvl w:val="0"/>
          <w:numId w:val="20"/>
        </w:numPr>
        <w:spacing w:line="240" w:lineRule="auto"/>
        <w:jc w:val="both"/>
        <w:rPr>
          <w:rFonts w:ascii="Times New Roman" w:hAnsi="Times New Roman"/>
          <w:sz w:val="24"/>
          <w:szCs w:val="24"/>
        </w:rPr>
      </w:pPr>
      <w:r w:rsidRPr="00CE027F">
        <w:rPr>
          <w:rFonts w:ascii="Times New Roman" w:hAnsi="Times New Roman"/>
          <w:b/>
          <w:bCs/>
          <w:i/>
          <w:iCs/>
          <w:sz w:val="24"/>
          <w:szCs w:val="24"/>
        </w:rPr>
        <w:t>Zákányszéki Tagintézményben</w:t>
      </w:r>
    </w:p>
    <w:p w14:paraId="3C0D3092" w14:textId="0FFA1EF2" w:rsidR="00FA7379" w:rsidRPr="00CE027F" w:rsidRDefault="00FA7379" w:rsidP="002E520B">
      <w:pPr>
        <w:pStyle w:val="Listaszerbekezds"/>
        <w:numPr>
          <w:ilvl w:val="1"/>
          <w:numId w:val="20"/>
        </w:numPr>
        <w:spacing w:line="240" w:lineRule="auto"/>
        <w:jc w:val="both"/>
        <w:rPr>
          <w:rFonts w:ascii="Times New Roman" w:hAnsi="Times New Roman"/>
          <w:sz w:val="24"/>
          <w:szCs w:val="24"/>
        </w:rPr>
      </w:pPr>
      <w:r w:rsidRPr="00CE027F">
        <w:rPr>
          <w:rFonts w:ascii="Times New Roman" w:hAnsi="Times New Roman"/>
          <w:sz w:val="24"/>
          <w:szCs w:val="24"/>
        </w:rPr>
        <w:t xml:space="preserve">normatíva </w:t>
      </w:r>
      <w:r w:rsidR="00154CF0" w:rsidRPr="00CE027F">
        <w:rPr>
          <w:rFonts w:ascii="Times New Roman" w:hAnsi="Times New Roman"/>
          <w:sz w:val="24"/>
          <w:szCs w:val="24"/>
        </w:rPr>
        <w:t>kiesés</w:t>
      </w:r>
      <w:r w:rsidRPr="00CE027F">
        <w:rPr>
          <w:rFonts w:ascii="Times New Roman" w:hAnsi="Times New Roman"/>
          <w:sz w:val="24"/>
          <w:szCs w:val="24"/>
        </w:rPr>
        <w:t xml:space="preserve">: </w:t>
      </w:r>
      <w:r w:rsidR="006C16B5" w:rsidRPr="00CE027F">
        <w:rPr>
          <w:rFonts w:ascii="Times New Roman" w:hAnsi="Times New Roman"/>
          <w:sz w:val="24"/>
          <w:szCs w:val="24"/>
        </w:rPr>
        <w:t>867.</w:t>
      </w:r>
      <w:r w:rsidR="00C807D3" w:rsidRPr="00CE027F">
        <w:rPr>
          <w:rFonts w:ascii="Times New Roman" w:hAnsi="Times New Roman"/>
          <w:sz w:val="24"/>
          <w:szCs w:val="24"/>
        </w:rPr>
        <w:t>527</w:t>
      </w:r>
      <w:r w:rsidR="00630381" w:rsidRPr="00CE027F">
        <w:rPr>
          <w:rFonts w:ascii="Times New Roman" w:hAnsi="Times New Roman"/>
          <w:sz w:val="24"/>
          <w:szCs w:val="24"/>
        </w:rPr>
        <w:t xml:space="preserve"> </w:t>
      </w:r>
      <w:r w:rsidRPr="00CE027F">
        <w:rPr>
          <w:rFonts w:ascii="Times New Roman" w:hAnsi="Times New Roman"/>
          <w:sz w:val="24"/>
          <w:szCs w:val="24"/>
        </w:rPr>
        <w:t xml:space="preserve">Ft </w:t>
      </w:r>
    </w:p>
    <w:p w14:paraId="43008DA6" w14:textId="0981DAC5" w:rsidR="00251470" w:rsidRPr="00CE027F" w:rsidRDefault="00251470" w:rsidP="002E520B">
      <w:pPr>
        <w:pStyle w:val="Listaszerbekezds"/>
        <w:numPr>
          <w:ilvl w:val="1"/>
          <w:numId w:val="20"/>
        </w:num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 xml:space="preserve">a normatíva kiesést </w:t>
      </w:r>
      <w:r w:rsidR="0090729F" w:rsidRPr="00CE027F">
        <w:rPr>
          <w:rFonts w:ascii="Times New Roman" w:hAnsi="Times New Roman"/>
          <w:snapToGrid w:val="0"/>
          <w:sz w:val="24"/>
          <w:szCs w:val="24"/>
        </w:rPr>
        <w:t xml:space="preserve">a </w:t>
      </w:r>
      <w:r w:rsidRPr="00CE027F">
        <w:rPr>
          <w:rFonts w:ascii="Times New Roman" w:hAnsi="Times New Roman"/>
          <w:snapToGrid w:val="0"/>
          <w:sz w:val="24"/>
          <w:szCs w:val="24"/>
        </w:rPr>
        <w:t xml:space="preserve">térítési díj </w:t>
      </w:r>
      <w:proofErr w:type="gramStart"/>
      <w:r w:rsidRPr="00CE027F">
        <w:rPr>
          <w:rFonts w:ascii="Times New Roman" w:hAnsi="Times New Roman"/>
          <w:snapToGrid w:val="0"/>
          <w:sz w:val="24"/>
          <w:szCs w:val="24"/>
        </w:rPr>
        <w:t>többlet bevétel</w:t>
      </w:r>
      <w:proofErr w:type="gramEnd"/>
      <w:r w:rsidRPr="00CE027F">
        <w:rPr>
          <w:rFonts w:ascii="Times New Roman" w:hAnsi="Times New Roman"/>
          <w:snapToGrid w:val="0"/>
          <w:sz w:val="24"/>
          <w:szCs w:val="24"/>
        </w:rPr>
        <w:t xml:space="preserve"> kompenzálta, a tényleges bevételi többlet</w:t>
      </w:r>
      <w:r w:rsidR="00AF359A" w:rsidRPr="00CE027F">
        <w:rPr>
          <w:rFonts w:ascii="Times New Roman" w:hAnsi="Times New Roman"/>
          <w:snapToGrid w:val="0"/>
          <w:sz w:val="24"/>
          <w:szCs w:val="24"/>
        </w:rPr>
        <w:t>tel</w:t>
      </w:r>
      <w:r w:rsidR="00C807D3" w:rsidRPr="00CE027F">
        <w:rPr>
          <w:rFonts w:ascii="Times New Roman" w:hAnsi="Times New Roman"/>
          <w:snapToGrid w:val="0"/>
          <w:sz w:val="24"/>
          <w:szCs w:val="24"/>
        </w:rPr>
        <w:t xml:space="preserve"> 4.568.473</w:t>
      </w:r>
      <w:r w:rsidRPr="00CE027F">
        <w:rPr>
          <w:rFonts w:ascii="Times New Roman" w:hAnsi="Times New Roman"/>
          <w:snapToGrid w:val="0"/>
          <w:sz w:val="24"/>
          <w:szCs w:val="24"/>
        </w:rPr>
        <w:t xml:space="preserve"> Ft-tal a dologi kiadások előirányzata került megemelésre.</w:t>
      </w:r>
    </w:p>
    <w:p w14:paraId="6043F691" w14:textId="1574872A" w:rsidR="00C807D3" w:rsidRPr="00CE027F" w:rsidRDefault="00C807D3" w:rsidP="002E520B">
      <w:pPr>
        <w:pStyle w:val="Listaszerbekezds"/>
        <w:numPr>
          <w:ilvl w:val="1"/>
          <w:numId w:val="20"/>
        </w:num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 xml:space="preserve">a Zákányszéki Főzőkonyha szolgáltatási díj bevételi többlete </w:t>
      </w:r>
      <w:r w:rsidR="009F6607" w:rsidRPr="00CE027F">
        <w:rPr>
          <w:rFonts w:ascii="Times New Roman" w:hAnsi="Times New Roman"/>
          <w:snapToGrid w:val="0"/>
          <w:sz w:val="24"/>
          <w:szCs w:val="24"/>
        </w:rPr>
        <w:t>767.500 Ft</w:t>
      </w:r>
      <w:r w:rsidR="005D64E3" w:rsidRPr="00CE027F">
        <w:rPr>
          <w:rFonts w:ascii="Times New Roman" w:hAnsi="Times New Roman"/>
          <w:snapToGrid w:val="0"/>
          <w:sz w:val="24"/>
          <w:szCs w:val="24"/>
        </w:rPr>
        <w:t>,</w:t>
      </w:r>
      <w:r w:rsidR="009F6607" w:rsidRPr="00CE027F">
        <w:rPr>
          <w:rFonts w:ascii="Times New Roman" w:hAnsi="Times New Roman"/>
          <w:snapToGrid w:val="0"/>
          <w:sz w:val="24"/>
          <w:szCs w:val="24"/>
        </w:rPr>
        <w:t xml:space="preserve"> dologi kiadási előirányzat emelésre kerül jóváhagyásra., </w:t>
      </w:r>
    </w:p>
    <w:p w14:paraId="49139FF6" w14:textId="77777777" w:rsidR="00630381" w:rsidRPr="00CE027F" w:rsidRDefault="00630381" w:rsidP="002E520B">
      <w:pPr>
        <w:pStyle w:val="Listaszerbekezds"/>
        <w:spacing w:line="240" w:lineRule="auto"/>
        <w:ind w:left="2160"/>
        <w:jc w:val="both"/>
        <w:rPr>
          <w:rFonts w:ascii="Times New Roman" w:hAnsi="Times New Roman"/>
          <w:sz w:val="24"/>
          <w:szCs w:val="24"/>
        </w:rPr>
      </w:pPr>
    </w:p>
    <w:p w14:paraId="4C8F8881" w14:textId="77777777" w:rsidR="00AA4F8E" w:rsidRPr="00CE027F" w:rsidRDefault="00943013" w:rsidP="002E520B">
      <w:pPr>
        <w:pStyle w:val="Listaszerbekezds"/>
        <w:numPr>
          <w:ilvl w:val="0"/>
          <w:numId w:val="20"/>
        </w:numPr>
        <w:spacing w:line="240" w:lineRule="auto"/>
        <w:jc w:val="both"/>
        <w:rPr>
          <w:rFonts w:ascii="Times New Roman" w:hAnsi="Times New Roman"/>
          <w:sz w:val="24"/>
          <w:szCs w:val="24"/>
        </w:rPr>
      </w:pPr>
      <w:r w:rsidRPr="00CE027F">
        <w:rPr>
          <w:rFonts w:ascii="Times New Roman" w:hAnsi="Times New Roman"/>
          <w:b/>
          <w:bCs/>
          <w:i/>
          <w:iCs/>
          <w:sz w:val="24"/>
          <w:szCs w:val="24"/>
        </w:rPr>
        <w:t xml:space="preserve">Intézményi Központ: </w:t>
      </w:r>
    </w:p>
    <w:p w14:paraId="083B7750" w14:textId="5C05A5EC" w:rsidR="003E1FFF" w:rsidRPr="00CE027F" w:rsidRDefault="00396E30" w:rsidP="002E520B">
      <w:pPr>
        <w:pStyle w:val="Listaszerbekezds"/>
        <w:numPr>
          <w:ilvl w:val="1"/>
          <w:numId w:val="20"/>
        </w:numPr>
        <w:spacing w:line="240" w:lineRule="auto"/>
        <w:jc w:val="both"/>
        <w:rPr>
          <w:rFonts w:ascii="Times New Roman" w:hAnsi="Times New Roman"/>
          <w:sz w:val="24"/>
          <w:szCs w:val="24"/>
        </w:rPr>
      </w:pPr>
      <w:r w:rsidRPr="00CE027F">
        <w:rPr>
          <w:rFonts w:ascii="Times New Roman" w:hAnsi="Times New Roman"/>
          <w:sz w:val="24"/>
          <w:szCs w:val="24"/>
        </w:rPr>
        <w:t xml:space="preserve">egyéb </w:t>
      </w:r>
      <w:r w:rsidR="003E1FFF" w:rsidRPr="00CE027F">
        <w:rPr>
          <w:rFonts w:ascii="Times New Roman" w:hAnsi="Times New Roman"/>
          <w:sz w:val="24"/>
          <w:szCs w:val="24"/>
        </w:rPr>
        <w:t>bevétele</w:t>
      </w:r>
      <w:r w:rsidRPr="00CE027F">
        <w:rPr>
          <w:rFonts w:ascii="Times New Roman" w:hAnsi="Times New Roman"/>
          <w:sz w:val="24"/>
          <w:szCs w:val="24"/>
        </w:rPr>
        <w:t>k</w:t>
      </w:r>
      <w:r w:rsidR="003E1FFF" w:rsidRPr="00CE027F">
        <w:rPr>
          <w:rFonts w:ascii="Times New Roman" w:hAnsi="Times New Roman"/>
          <w:sz w:val="24"/>
          <w:szCs w:val="24"/>
        </w:rPr>
        <w:t xml:space="preserve">: </w:t>
      </w:r>
      <w:r w:rsidRPr="00CE027F">
        <w:rPr>
          <w:rFonts w:ascii="Times New Roman" w:hAnsi="Times New Roman"/>
          <w:sz w:val="24"/>
          <w:szCs w:val="24"/>
        </w:rPr>
        <w:tab/>
        <w:t>50.000</w:t>
      </w:r>
      <w:r w:rsidR="003E1FFF" w:rsidRPr="00CE027F">
        <w:rPr>
          <w:rFonts w:ascii="Times New Roman" w:hAnsi="Times New Roman"/>
          <w:sz w:val="24"/>
          <w:szCs w:val="24"/>
        </w:rPr>
        <w:t xml:space="preserve"> Ft</w:t>
      </w:r>
    </w:p>
    <w:p w14:paraId="6E1141B7" w14:textId="18B48E01" w:rsidR="003E1FFF" w:rsidRPr="00CE027F" w:rsidRDefault="003E1FFF" w:rsidP="002E520B">
      <w:pPr>
        <w:pStyle w:val="Listaszerbekezds"/>
        <w:numPr>
          <w:ilvl w:val="1"/>
          <w:numId w:val="20"/>
        </w:numPr>
        <w:spacing w:line="240" w:lineRule="auto"/>
        <w:jc w:val="both"/>
        <w:rPr>
          <w:rFonts w:ascii="Times New Roman" w:hAnsi="Times New Roman"/>
          <w:sz w:val="24"/>
          <w:szCs w:val="24"/>
        </w:rPr>
      </w:pPr>
      <w:r w:rsidRPr="00CE027F">
        <w:rPr>
          <w:rFonts w:ascii="Times New Roman" w:hAnsi="Times New Roman"/>
          <w:sz w:val="24"/>
          <w:szCs w:val="24"/>
        </w:rPr>
        <w:t>kamat:</w:t>
      </w:r>
      <w:r w:rsidR="00396E30" w:rsidRPr="00CE027F">
        <w:rPr>
          <w:rFonts w:ascii="Times New Roman" w:hAnsi="Times New Roman"/>
          <w:sz w:val="24"/>
          <w:szCs w:val="24"/>
        </w:rPr>
        <w:t xml:space="preserve"> </w:t>
      </w:r>
      <w:r w:rsidR="00396E30" w:rsidRPr="00CE027F">
        <w:rPr>
          <w:rFonts w:ascii="Times New Roman" w:hAnsi="Times New Roman"/>
          <w:sz w:val="24"/>
          <w:szCs w:val="24"/>
        </w:rPr>
        <w:tab/>
      </w:r>
      <w:r w:rsidR="00396E30" w:rsidRPr="00CE027F">
        <w:rPr>
          <w:rFonts w:ascii="Times New Roman" w:hAnsi="Times New Roman"/>
          <w:sz w:val="24"/>
          <w:szCs w:val="24"/>
        </w:rPr>
        <w:tab/>
        <w:t>90.103</w:t>
      </w:r>
      <w:r w:rsidRPr="00CE027F">
        <w:rPr>
          <w:rFonts w:ascii="Times New Roman" w:hAnsi="Times New Roman"/>
          <w:sz w:val="24"/>
          <w:szCs w:val="24"/>
        </w:rPr>
        <w:t xml:space="preserve"> Ft </w:t>
      </w:r>
    </w:p>
    <w:p w14:paraId="351D9E81" w14:textId="55B27B86" w:rsidR="0064065F" w:rsidRPr="00CE027F" w:rsidRDefault="003E1FFF" w:rsidP="002E520B">
      <w:pPr>
        <w:spacing w:line="240" w:lineRule="auto"/>
        <w:ind w:left="1800"/>
        <w:jc w:val="both"/>
        <w:rPr>
          <w:rFonts w:ascii="Times New Roman" w:hAnsi="Times New Roman"/>
          <w:sz w:val="24"/>
          <w:szCs w:val="24"/>
        </w:rPr>
      </w:pPr>
      <w:r w:rsidRPr="00CE027F">
        <w:rPr>
          <w:rFonts w:ascii="Times New Roman" w:hAnsi="Times New Roman"/>
          <w:sz w:val="24"/>
          <w:szCs w:val="24"/>
        </w:rPr>
        <w:t xml:space="preserve">A bevételi többlet </w:t>
      </w:r>
      <w:r w:rsidR="00F8454B" w:rsidRPr="00CE027F">
        <w:rPr>
          <w:rFonts w:ascii="Times New Roman" w:hAnsi="Times New Roman"/>
          <w:sz w:val="24"/>
          <w:szCs w:val="24"/>
        </w:rPr>
        <w:t xml:space="preserve">a </w:t>
      </w:r>
      <w:r w:rsidRPr="00CE027F">
        <w:rPr>
          <w:rFonts w:ascii="Times New Roman" w:hAnsi="Times New Roman"/>
          <w:sz w:val="24"/>
          <w:szCs w:val="24"/>
        </w:rPr>
        <w:t xml:space="preserve">dologi kiadási előirányzat emelésre kerül jóvágyásra. </w:t>
      </w:r>
    </w:p>
    <w:p w14:paraId="47F922B2" w14:textId="32CECD4C" w:rsidR="0074761E" w:rsidRPr="00CE027F" w:rsidRDefault="0074761E" w:rsidP="0074761E">
      <w:pPr>
        <w:pStyle w:val="Listaszerbekezds"/>
        <w:numPr>
          <w:ilvl w:val="0"/>
          <w:numId w:val="34"/>
        </w:numPr>
        <w:spacing w:line="240" w:lineRule="auto"/>
        <w:ind w:left="1418" w:hanging="284"/>
        <w:jc w:val="both"/>
        <w:rPr>
          <w:rFonts w:ascii="Times New Roman" w:hAnsi="Times New Roman"/>
          <w:b/>
          <w:bCs/>
          <w:i/>
          <w:iCs/>
          <w:sz w:val="24"/>
          <w:szCs w:val="24"/>
        </w:rPr>
      </w:pPr>
      <w:r w:rsidRPr="00CE027F">
        <w:rPr>
          <w:rFonts w:ascii="Times New Roman" w:hAnsi="Times New Roman"/>
          <w:b/>
          <w:bCs/>
          <w:i/>
          <w:iCs/>
          <w:sz w:val="24"/>
          <w:szCs w:val="24"/>
        </w:rPr>
        <w:t>Pszichológus és jogász:</w:t>
      </w:r>
    </w:p>
    <w:p w14:paraId="158E0BA4" w14:textId="77777777" w:rsidR="0074761E" w:rsidRPr="00CE027F" w:rsidRDefault="0074761E" w:rsidP="0074761E">
      <w:pPr>
        <w:pStyle w:val="Listaszerbekezds"/>
        <w:numPr>
          <w:ilvl w:val="2"/>
          <w:numId w:val="34"/>
        </w:numPr>
        <w:spacing w:line="240" w:lineRule="auto"/>
        <w:ind w:left="2127" w:hanging="284"/>
        <w:jc w:val="both"/>
        <w:rPr>
          <w:rFonts w:ascii="Times New Roman" w:hAnsi="Times New Roman"/>
          <w:sz w:val="24"/>
          <w:szCs w:val="24"/>
        </w:rPr>
      </w:pPr>
      <w:r w:rsidRPr="00CE027F">
        <w:rPr>
          <w:rFonts w:ascii="Times New Roman" w:hAnsi="Times New Roman"/>
          <w:sz w:val="24"/>
          <w:szCs w:val="24"/>
        </w:rPr>
        <w:t xml:space="preserve">egyéb bevételi többlet 20.000 Ft a dologi kiadások előirányzat emelésére került jóváhagyásra. </w:t>
      </w:r>
    </w:p>
    <w:p w14:paraId="183D738D" w14:textId="77777777" w:rsidR="0074761E" w:rsidRPr="00CE027F" w:rsidRDefault="0074761E" w:rsidP="0074761E">
      <w:pPr>
        <w:pStyle w:val="Listaszerbekezds"/>
        <w:spacing w:line="240" w:lineRule="auto"/>
        <w:ind w:left="2160"/>
        <w:jc w:val="both"/>
        <w:rPr>
          <w:rFonts w:ascii="Times New Roman" w:hAnsi="Times New Roman"/>
          <w:b/>
          <w:bCs/>
          <w:i/>
          <w:iCs/>
          <w:sz w:val="24"/>
          <w:szCs w:val="24"/>
        </w:rPr>
      </w:pPr>
    </w:p>
    <w:p w14:paraId="3ADF8C0D" w14:textId="231C1975" w:rsidR="009774A5" w:rsidRPr="00CE027F" w:rsidRDefault="003E1FFF" w:rsidP="002E520B">
      <w:p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Az intézmény</w:t>
      </w:r>
      <w:r w:rsidR="009774A5" w:rsidRPr="00CE027F">
        <w:rPr>
          <w:rFonts w:ascii="Times New Roman" w:hAnsi="Times New Roman"/>
          <w:snapToGrid w:val="0"/>
          <w:sz w:val="24"/>
          <w:szCs w:val="24"/>
        </w:rPr>
        <w:t xml:space="preserve"> 202</w:t>
      </w:r>
      <w:r w:rsidR="0074761E" w:rsidRPr="00CE027F">
        <w:rPr>
          <w:rFonts w:ascii="Times New Roman" w:hAnsi="Times New Roman"/>
          <w:snapToGrid w:val="0"/>
          <w:sz w:val="24"/>
          <w:szCs w:val="24"/>
        </w:rPr>
        <w:t>4</w:t>
      </w:r>
      <w:r w:rsidR="009774A5" w:rsidRPr="00CE027F">
        <w:rPr>
          <w:rFonts w:ascii="Times New Roman" w:hAnsi="Times New Roman"/>
          <w:snapToGrid w:val="0"/>
          <w:sz w:val="24"/>
          <w:szCs w:val="24"/>
        </w:rPr>
        <w:t>. évi IV</w:t>
      </w:r>
      <w:r w:rsidRPr="00CE027F">
        <w:rPr>
          <w:rFonts w:ascii="Times New Roman" w:hAnsi="Times New Roman"/>
          <w:snapToGrid w:val="0"/>
          <w:sz w:val="24"/>
          <w:szCs w:val="24"/>
        </w:rPr>
        <w:t xml:space="preserve">. számú költségvetés módosítása az önkormányzati hozzájárulás összegét nem érintette. </w:t>
      </w:r>
    </w:p>
    <w:p w14:paraId="6A510A1B" w14:textId="45AB7475" w:rsidR="000C557F" w:rsidRPr="00CE027F" w:rsidRDefault="000C557F" w:rsidP="002E520B">
      <w:pPr>
        <w:spacing w:line="240" w:lineRule="auto"/>
        <w:jc w:val="both"/>
        <w:rPr>
          <w:rFonts w:ascii="Times New Roman" w:hAnsi="Times New Roman"/>
          <w:snapToGrid w:val="0"/>
          <w:sz w:val="24"/>
          <w:szCs w:val="24"/>
        </w:rPr>
      </w:pPr>
      <w:r w:rsidRPr="00CE027F">
        <w:rPr>
          <w:rFonts w:ascii="Times New Roman" w:hAnsi="Times New Roman"/>
          <w:snapToGrid w:val="0"/>
          <w:sz w:val="24"/>
          <w:szCs w:val="24"/>
        </w:rPr>
        <w:t xml:space="preserve">A </w:t>
      </w:r>
      <w:r w:rsidR="000B065D" w:rsidRPr="00CE027F">
        <w:rPr>
          <w:rFonts w:ascii="Times New Roman" w:hAnsi="Times New Roman"/>
          <w:snapToGrid w:val="0"/>
          <w:sz w:val="24"/>
          <w:szCs w:val="24"/>
        </w:rPr>
        <w:t xml:space="preserve">költségvetés kiemelt előirányzat szerinti </w:t>
      </w:r>
      <w:r w:rsidR="00FB6A90" w:rsidRPr="00CE027F">
        <w:rPr>
          <w:rFonts w:ascii="Times New Roman" w:hAnsi="Times New Roman"/>
          <w:snapToGrid w:val="0"/>
          <w:sz w:val="24"/>
          <w:szCs w:val="24"/>
        </w:rPr>
        <w:t xml:space="preserve">bontását az alább táblázat szemlélteti. </w:t>
      </w:r>
    </w:p>
    <w:p w14:paraId="07840694" w14:textId="3AE7D131" w:rsidR="003E1FFF" w:rsidRPr="002E520B" w:rsidRDefault="00196AF8" w:rsidP="002E520B">
      <w:pPr>
        <w:spacing w:line="240" w:lineRule="auto"/>
        <w:jc w:val="both"/>
        <w:rPr>
          <w:rFonts w:ascii="Times New Roman" w:hAnsi="Times New Roman"/>
          <w:snapToGrid w:val="0"/>
        </w:rPr>
      </w:pPr>
      <w:r w:rsidRPr="00196AF8">
        <w:rPr>
          <w:noProof/>
        </w:rPr>
        <w:drawing>
          <wp:inline distT="0" distB="0" distL="0" distR="0" wp14:anchorId="0BEFCC4D" wp14:editId="0E0028F6">
            <wp:extent cx="6120130" cy="2872105"/>
            <wp:effectExtent l="0" t="0" r="0" b="4445"/>
            <wp:docPr id="87267564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872105"/>
                    </a:xfrm>
                    <a:prstGeom prst="rect">
                      <a:avLst/>
                    </a:prstGeom>
                    <a:noFill/>
                    <a:ln>
                      <a:noFill/>
                    </a:ln>
                  </pic:spPr>
                </pic:pic>
              </a:graphicData>
            </a:graphic>
          </wp:inline>
        </w:drawing>
      </w:r>
    </w:p>
    <w:p w14:paraId="21E920BB" w14:textId="6B9AEE80" w:rsidR="001F2A86" w:rsidRPr="00CE027F" w:rsidRDefault="001F2A86" w:rsidP="002E520B">
      <w:pPr>
        <w:tabs>
          <w:tab w:val="num" w:pos="1260"/>
        </w:tabs>
        <w:spacing w:after="0" w:line="240" w:lineRule="auto"/>
        <w:jc w:val="both"/>
        <w:rPr>
          <w:rFonts w:ascii="Times New Roman" w:eastAsia="Times New Roman" w:hAnsi="Times New Roman"/>
          <w:sz w:val="24"/>
          <w:szCs w:val="24"/>
          <w:lang w:eastAsia="hu-HU"/>
        </w:rPr>
      </w:pPr>
      <w:r w:rsidRPr="00CE027F">
        <w:rPr>
          <w:rFonts w:ascii="Times New Roman" w:eastAsia="Times New Roman" w:hAnsi="Times New Roman"/>
          <w:sz w:val="24"/>
          <w:szCs w:val="24"/>
          <w:lang w:eastAsia="hu-HU"/>
        </w:rPr>
        <w:lastRenderedPageBreak/>
        <w:t xml:space="preserve">Kérem Tisztelt </w:t>
      </w:r>
      <w:r w:rsidR="00504FFA" w:rsidRPr="00CE027F">
        <w:rPr>
          <w:rFonts w:ascii="Times New Roman" w:eastAsia="Times New Roman" w:hAnsi="Times New Roman"/>
          <w:sz w:val="24"/>
          <w:szCs w:val="24"/>
          <w:lang w:eastAsia="hu-HU"/>
        </w:rPr>
        <w:t>Társulási Tanácsot</w:t>
      </w:r>
      <w:r w:rsidRPr="00CE027F">
        <w:rPr>
          <w:rFonts w:ascii="Times New Roman" w:eastAsia="Times New Roman" w:hAnsi="Times New Roman"/>
          <w:sz w:val="24"/>
          <w:szCs w:val="24"/>
          <w:lang w:eastAsia="hu-HU"/>
        </w:rPr>
        <w:t xml:space="preserve"> </w:t>
      </w:r>
      <w:r w:rsidRPr="00CE027F">
        <w:rPr>
          <w:rFonts w:ascii="Times New Roman" w:eastAsia="Times New Roman" w:hAnsi="Times New Roman"/>
          <w:bCs/>
          <w:sz w:val="24"/>
          <w:szCs w:val="24"/>
          <w:lang w:eastAsia="hu-HU"/>
        </w:rPr>
        <w:t>az előterjesztés</w:t>
      </w:r>
      <w:r w:rsidRPr="00CE027F">
        <w:rPr>
          <w:rFonts w:ascii="Times New Roman" w:eastAsia="Times New Roman" w:hAnsi="Times New Roman"/>
          <w:sz w:val="24"/>
          <w:szCs w:val="24"/>
          <w:lang w:eastAsia="hu-HU"/>
        </w:rPr>
        <w:t xml:space="preserve"> megismerésére és a határozati javaslat elfogadására.</w:t>
      </w:r>
    </w:p>
    <w:p w14:paraId="2E8905F9" w14:textId="77777777" w:rsidR="001F2A86" w:rsidRPr="00CE027F" w:rsidRDefault="001F2A86" w:rsidP="00964800">
      <w:pPr>
        <w:tabs>
          <w:tab w:val="num" w:pos="1260"/>
        </w:tabs>
        <w:spacing w:after="0" w:line="240" w:lineRule="auto"/>
        <w:jc w:val="both"/>
        <w:rPr>
          <w:rFonts w:ascii="Times New Roman" w:eastAsia="Times New Roman" w:hAnsi="Times New Roman"/>
          <w:sz w:val="24"/>
          <w:szCs w:val="24"/>
          <w:lang w:eastAsia="hu-HU"/>
        </w:rPr>
      </w:pPr>
    </w:p>
    <w:p w14:paraId="6139FD53" w14:textId="77777777" w:rsidR="00C04A88" w:rsidRPr="00CE027F" w:rsidRDefault="00B32627" w:rsidP="00964800">
      <w:pPr>
        <w:spacing w:after="0" w:line="240" w:lineRule="auto"/>
        <w:ind w:left="4248" w:firstLine="708"/>
        <w:jc w:val="right"/>
        <w:rPr>
          <w:rFonts w:ascii="Times New Roman" w:hAnsi="Times New Roman"/>
          <w:sz w:val="24"/>
          <w:szCs w:val="24"/>
        </w:rPr>
      </w:pPr>
      <w:r w:rsidRPr="00CE027F">
        <w:rPr>
          <w:rFonts w:ascii="Times New Roman" w:hAnsi="Times New Roman"/>
          <w:sz w:val="24"/>
          <w:szCs w:val="24"/>
        </w:rPr>
        <w:t xml:space="preserve">    </w:t>
      </w:r>
      <w:r w:rsidR="00C04A88" w:rsidRPr="00CE027F">
        <w:rPr>
          <w:rFonts w:ascii="Times New Roman" w:hAnsi="Times New Roman"/>
          <w:sz w:val="24"/>
          <w:szCs w:val="24"/>
        </w:rPr>
        <w:t>Csótiné Ördög Edit</w:t>
      </w:r>
    </w:p>
    <w:p w14:paraId="08B8522A" w14:textId="77777777" w:rsidR="00C04A88" w:rsidRPr="00CE027F" w:rsidRDefault="00C04A88" w:rsidP="00964800">
      <w:pPr>
        <w:spacing w:after="0" w:line="240" w:lineRule="auto"/>
        <w:jc w:val="right"/>
        <w:rPr>
          <w:rFonts w:ascii="Times New Roman" w:hAnsi="Times New Roman"/>
          <w:smallCaps/>
          <w:sz w:val="24"/>
          <w:szCs w:val="24"/>
          <w:u w:val="single"/>
        </w:rPr>
      </w:pPr>
      <w:r w:rsidRPr="00CE027F">
        <w:rPr>
          <w:rFonts w:ascii="Times New Roman" w:hAnsi="Times New Roman"/>
          <w:sz w:val="24"/>
          <w:szCs w:val="24"/>
        </w:rPr>
        <w:t xml:space="preserve">                                                                                             Intézményvezető</w:t>
      </w:r>
    </w:p>
    <w:p w14:paraId="2234D626" w14:textId="5CE8E8E0" w:rsidR="002672D6" w:rsidRPr="00CE027F" w:rsidRDefault="00AF60DD" w:rsidP="00964800">
      <w:pPr>
        <w:keepNext/>
        <w:spacing w:after="0" w:line="240" w:lineRule="auto"/>
        <w:jc w:val="both"/>
        <w:outlineLvl w:val="8"/>
        <w:rPr>
          <w:sz w:val="24"/>
          <w:szCs w:val="24"/>
        </w:rPr>
      </w:pPr>
      <w:r w:rsidRPr="00CE027F">
        <w:rPr>
          <w:rFonts w:ascii="Times New Roman" w:hAnsi="Times New Roman"/>
          <w:sz w:val="24"/>
          <w:szCs w:val="24"/>
        </w:rPr>
        <w:t xml:space="preserve"> </w:t>
      </w:r>
    </w:p>
    <w:p w14:paraId="40FD7651" w14:textId="09A0B5E5" w:rsidR="00964800" w:rsidRDefault="00964800" w:rsidP="00964800">
      <w:pPr>
        <w:tabs>
          <w:tab w:val="num" w:pos="1260"/>
        </w:tabs>
        <w:spacing w:after="0" w:line="240" w:lineRule="auto"/>
        <w:jc w:val="both"/>
        <w:rPr>
          <w:rFonts w:ascii="Times New Roman" w:hAnsi="Times New Roman"/>
          <w:b/>
          <w:sz w:val="24"/>
          <w:szCs w:val="24"/>
          <w:u w:val="single"/>
        </w:rPr>
      </w:pPr>
      <w:proofErr w:type="gramStart"/>
      <w:r>
        <w:rPr>
          <w:rFonts w:ascii="Times New Roman" w:hAnsi="Times New Roman"/>
          <w:b/>
          <w:sz w:val="24"/>
          <w:szCs w:val="24"/>
          <w:u w:val="single"/>
        </w:rPr>
        <w:t>….</w:t>
      </w:r>
      <w:proofErr w:type="gramEnd"/>
      <w:r>
        <w:rPr>
          <w:rFonts w:ascii="Times New Roman" w:hAnsi="Times New Roman"/>
          <w:b/>
          <w:sz w:val="24"/>
          <w:szCs w:val="24"/>
          <w:u w:val="single"/>
        </w:rPr>
        <w:t xml:space="preserve">/2025. (II.07.) </w:t>
      </w:r>
      <w:proofErr w:type="spellStart"/>
      <w:r>
        <w:rPr>
          <w:rFonts w:ascii="Times New Roman" w:hAnsi="Times New Roman"/>
          <w:b/>
          <w:sz w:val="24"/>
          <w:szCs w:val="24"/>
          <w:u w:val="single"/>
        </w:rPr>
        <w:t>Tkt</w:t>
      </w:r>
      <w:proofErr w:type="spellEnd"/>
      <w:r>
        <w:rPr>
          <w:rFonts w:ascii="Times New Roman" w:hAnsi="Times New Roman"/>
          <w:b/>
          <w:sz w:val="24"/>
          <w:szCs w:val="24"/>
          <w:u w:val="single"/>
        </w:rPr>
        <w:t xml:space="preserve"> határozat:</w:t>
      </w:r>
    </w:p>
    <w:p w14:paraId="55954D26" w14:textId="0BF13EA8" w:rsidR="00F10B4E" w:rsidRPr="00CE027F" w:rsidRDefault="00F10B4E" w:rsidP="00964800">
      <w:pPr>
        <w:tabs>
          <w:tab w:val="num" w:pos="1260"/>
        </w:tabs>
        <w:spacing w:after="0" w:line="240" w:lineRule="auto"/>
        <w:jc w:val="both"/>
        <w:rPr>
          <w:rFonts w:ascii="Times New Roman" w:hAnsi="Times New Roman"/>
          <w:bCs/>
          <w:sz w:val="24"/>
          <w:szCs w:val="24"/>
        </w:rPr>
      </w:pPr>
      <w:r w:rsidRPr="00CE027F">
        <w:rPr>
          <w:rFonts w:ascii="Times New Roman" w:hAnsi="Times New Roman"/>
          <w:b/>
          <w:sz w:val="24"/>
          <w:szCs w:val="24"/>
          <w:u w:val="single"/>
        </w:rPr>
        <w:t>Tárgy:</w:t>
      </w:r>
      <w:r w:rsidRPr="00CE027F">
        <w:rPr>
          <w:rFonts w:ascii="Times New Roman" w:hAnsi="Times New Roman"/>
          <w:b/>
          <w:sz w:val="24"/>
          <w:szCs w:val="24"/>
        </w:rPr>
        <w:t xml:space="preserve"> </w:t>
      </w:r>
      <w:r w:rsidRPr="00CE027F">
        <w:rPr>
          <w:rFonts w:ascii="Times New Roman" w:hAnsi="Times New Roman"/>
          <w:b/>
          <w:bCs/>
          <w:sz w:val="24"/>
          <w:szCs w:val="24"/>
        </w:rPr>
        <w:t>A Homokháti Szociális Központ 202</w:t>
      </w:r>
      <w:r w:rsidR="00196AF8" w:rsidRPr="00CE027F">
        <w:rPr>
          <w:rFonts w:ascii="Times New Roman" w:hAnsi="Times New Roman"/>
          <w:b/>
          <w:bCs/>
          <w:sz w:val="24"/>
          <w:szCs w:val="24"/>
        </w:rPr>
        <w:t>4</w:t>
      </w:r>
      <w:r w:rsidRPr="00CE027F">
        <w:rPr>
          <w:rFonts w:ascii="Times New Roman" w:hAnsi="Times New Roman"/>
          <w:b/>
          <w:bCs/>
          <w:sz w:val="24"/>
          <w:szCs w:val="24"/>
        </w:rPr>
        <w:t>. évi költségvetésének IV. számú módosítása</w:t>
      </w:r>
      <w:r w:rsidRPr="00CE027F">
        <w:rPr>
          <w:rFonts w:ascii="Times New Roman" w:hAnsi="Times New Roman"/>
          <w:bCs/>
          <w:sz w:val="24"/>
          <w:szCs w:val="24"/>
        </w:rPr>
        <w:t xml:space="preserve"> </w:t>
      </w:r>
    </w:p>
    <w:p w14:paraId="1552DABE" w14:textId="77777777" w:rsidR="00964800" w:rsidRDefault="00964800" w:rsidP="00964800">
      <w:pPr>
        <w:spacing w:after="0" w:line="240" w:lineRule="auto"/>
        <w:ind w:left="851"/>
        <w:jc w:val="both"/>
        <w:rPr>
          <w:rFonts w:ascii="Times New Roman" w:hAnsi="Times New Roman"/>
          <w:b/>
          <w:sz w:val="24"/>
          <w:szCs w:val="24"/>
          <w:u w:val="single"/>
        </w:rPr>
      </w:pPr>
    </w:p>
    <w:p w14:paraId="1D43780D" w14:textId="6D34955C" w:rsidR="008F31F1" w:rsidRPr="00CE027F" w:rsidRDefault="008F31F1" w:rsidP="00964800">
      <w:pPr>
        <w:spacing w:after="0" w:line="240" w:lineRule="auto"/>
        <w:ind w:left="851"/>
        <w:jc w:val="both"/>
        <w:rPr>
          <w:rFonts w:ascii="Times New Roman" w:hAnsi="Times New Roman"/>
          <w:b/>
          <w:sz w:val="24"/>
          <w:szCs w:val="24"/>
        </w:rPr>
      </w:pPr>
      <w:r w:rsidRPr="00CE027F">
        <w:rPr>
          <w:rFonts w:ascii="Times New Roman" w:hAnsi="Times New Roman"/>
          <w:b/>
          <w:sz w:val="24"/>
          <w:szCs w:val="24"/>
          <w:u w:val="single"/>
        </w:rPr>
        <w:t>H a t á r o z a t i j a v a s l a t:</w:t>
      </w:r>
    </w:p>
    <w:p w14:paraId="40614CBC" w14:textId="77777777" w:rsidR="008F31F1" w:rsidRPr="00CE027F" w:rsidRDefault="008F31F1" w:rsidP="00964800">
      <w:pPr>
        <w:tabs>
          <w:tab w:val="num" w:pos="1260"/>
        </w:tabs>
        <w:spacing w:after="0" w:line="240" w:lineRule="auto"/>
        <w:ind w:left="851"/>
        <w:jc w:val="both"/>
        <w:rPr>
          <w:rFonts w:ascii="Times New Roman" w:hAnsi="Times New Roman"/>
          <w:b/>
          <w:sz w:val="24"/>
          <w:szCs w:val="24"/>
          <w:u w:val="single"/>
        </w:rPr>
      </w:pPr>
    </w:p>
    <w:p w14:paraId="6FC9A31B" w14:textId="65D35FFF" w:rsidR="008F31F1" w:rsidRPr="00CE027F" w:rsidRDefault="008F31F1" w:rsidP="00964800">
      <w:pPr>
        <w:shd w:val="clear" w:color="auto" w:fill="FFFFFF"/>
        <w:spacing w:after="0" w:line="240" w:lineRule="auto"/>
        <w:ind w:left="851" w:right="29"/>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1./ A Társulási Tanács a Homokháti Szociális Központ 2024. évi költségvetés működési bevételi főösszegét előirányzat-csoportok, kiemelt előirányzatok, kötelező feladatok szerinti bontásban a </w:t>
      </w:r>
      <w:r w:rsidR="00CE027F" w:rsidRPr="00CE027F">
        <w:rPr>
          <w:rFonts w:ascii="Times New Roman" w:hAnsi="Times New Roman"/>
          <w:sz w:val="24"/>
          <w:szCs w:val="24"/>
          <w:lang w:eastAsia="ar-SA"/>
        </w:rPr>
        <w:t>IV</w:t>
      </w:r>
      <w:r w:rsidRPr="00CE027F">
        <w:rPr>
          <w:rFonts w:ascii="Times New Roman" w:hAnsi="Times New Roman"/>
          <w:sz w:val="24"/>
          <w:szCs w:val="24"/>
          <w:lang w:eastAsia="ar-SA"/>
        </w:rPr>
        <w:t>_1. számú melléklet szerinti tartalommal 1.3</w:t>
      </w:r>
      <w:r w:rsidR="00CC0F7A" w:rsidRPr="00CE027F">
        <w:rPr>
          <w:rFonts w:ascii="Times New Roman" w:hAnsi="Times New Roman"/>
          <w:sz w:val="24"/>
          <w:szCs w:val="24"/>
          <w:lang w:eastAsia="ar-SA"/>
        </w:rPr>
        <w:t>17.921.514</w:t>
      </w:r>
      <w:r w:rsidRPr="00CE027F">
        <w:rPr>
          <w:rFonts w:ascii="Times New Roman" w:hAnsi="Times New Roman"/>
          <w:sz w:val="24"/>
          <w:szCs w:val="24"/>
          <w:lang w:eastAsia="ar-SA"/>
        </w:rPr>
        <w:t xml:space="preserve"> Ft-ban, a felmalmozási bevételi főösszegét </w:t>
      </w:r>
      <w:r w:rsidR="00D3136E" w:rsidRPr="00CE027F">
        <w:rPr>
          <w:rFonts w:ascii="Times New Roman" w:hAnsi="Times New Roman"/>
          <w:sz w:val="24"/>
          <w:szCs w:val="24"/>
          <w:lang w:eastAsia="ar-SA"/>
        </w:rPr>
        <w:t>2.128.000</w:t>
      </w:r>
      <w:r w:rsidRPr="00CE027F">
        <w:rPr>
          <w:rFonts w:ascii="Times New Roman" w:hAnsi="Times New Roman"/>
          <w:sz w:val="24"/>
          <w:szCs w:val="24"/>
          <w:lang w:eastAsia="ar-SA"/>
        </w:rPr>
        <w:t xml:space="preserve"> Ft-ban határozza meg. </w:t>
      </w:r>
    </w:p>
    <w:p w14:paraId="258348B5" w14:textId="76AF4B4F" w:rsidR="008F31F1" w:rsidRPr="00CE027F" w:rsidRDefault="008F31F1" w:rsidP="00964800">
      <w:pPr>
        <w:shd w:val="clear" w:color="auto" w:fill="FFFFFF"/>
        <w:spacing w:after="0" w:line="240" w:lineRule="auto"/>
        <w:ind w:left="851" w:right="29"/>
        <w:contextualSpacing/>
        <w:jc w:val="both"/>
        <w:rPr>
          <w:rFonts w:ascii="Times New Roman" w:hAnsi="Times New Roman"/>
          <w:sz w:val="24"/>
          <w:szCs w:val="24"/>
          <w:lang w:eastAsia="ar-SA"/>
        </w:rPr>
      </w:pPr>
      <w:r w:rsidRPr="00CE027F">
        <w:rPr>
          <w:rFonts w:ascii="Times New Roman" w:hAnsi="Times New Roman"/>
          <w:sz w:val="24"/>
          <w:szCs w:val="24"/>
          <w:lang w:eastAsia="ar-SA"/>
        </w:rPr>
        <w:t>Bevételi főösszeg 1.3</w:t>
      </w:r>
      <w:r w:rsidR="00D3136E" w:rsidRPr="00CE027F">
        <w:rPr>
          <w:rFonts w:ascii="Times New Roman" w:hAnsi="Times New Roman"/>
          <w:sz w:val="24"/>
          <w:szCs w:val="24"/>
          <w:lang w:eastAsia="ar-SA"/>
        </w:rPr>
        <w:t>20.049.514</w:t>
      </w:r>
      <w:r w:rsidRPr="00CE027F">
        <w:rPr>
          <w:rFonts w:ascii="Times New Roman" w:hAnsi="Times New Roman"/>
          <w:sz w:val="24"/>
          <w:szCs w:val="24"/>
          <w:lang w:eastAsia="ar-SA"/>
        </w:rPr>
        <w:t xml:space="preserve"> Ft. </w:t>
      </w:r>
    </w:p>
    <w:p w14:paraId="38891202" w14:textId="77777777" w:rsidR="008F31F1" w:rsidRPr="00CE027F" w:rsidRDefault="008F31F1" w:rsidP="00964800">
      <w:pPr>
        <w:shd w:val="clear" w:color="auto" w:fill="FFFFFF"/>
        <w:suppressAutoHyphens/>
        <w:spacing w:after="0" w:line="240" w:lineRule="auto"/>
        <w:ind w:left="851" w:right="29"/>
        <w:jc w:val="both"/>
        <w:rPr>
          <w:rFonts w:ascii="Times New Roman" w:hAnsi="Times New Roman"/>
          <w:sz w:val="24"/>
          <w:szCs w:val="24"/>
          <w:lang w:eastAsia="ar-SA"/>
        </w:rPr>
      </w:pPr>
    </w:p>
    <w:p w14:paraId="7D84B0C9" w14:textId="61B8766E" w:rsidR="008F31F1" w:rsidRPr="00CE027F" w:rsidRDefault="008F31F1" w:rsidP="00964800">
      <w:pPr>
        <w:shd w:val="clear" w:color="auto" w:fill="FFFFFF"/>
        <w:spacing w:after="0" w:line="240" w:lineRule="auto"/>
        <w:ind w:left="851" w:right="36"/>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2./ A Társulási Tanács a Homokháti Szociális Központ 2024. évi működési költségvetés kiadási főösszegét előirányzat-csoportok, kiemelt előirányzatok, kötelező feladatok szerinti bontásban a </w:t>
      </w:r>
      <w:r w:rsidR="00CE027F" w:rsidRPr="00CE027F">
        <w:rPr>
          <w:rFonts w:ascii="Times New Roman" w:hAnsi="Times New Roman"/>
          <w:sz w:val="24"/>
          <w:szCs w:val="24"/>
          <w:lang w:eastAsia="ar-SA"/>
        </w:rPr>
        <w:t>IV</w:t>
      </w:r>
      <w:r w:rsidRPr="00CE027F">
        <w:rPr>
          <w:rFonts w:ascii="Times New Roman" w:hAnsi="Times New Roman"/>
          <w:sz w:val="24"/>
          <w:szCs w:val="24"/>
          <w:lang w:eastAsia="ar-SA"/>
        </w:rPr>
        <w:t>_2. számú melléklet szerinti tartalommal 1.</w:t>
      </w:r>
      <w:r w:rsidR="00DC2B59" w:rsidRPr="00CE027F">
        <w:rPr>
          <w:rFonts w:ascii="Times New Roman" w:hAnsi="Times New Roman"/>
          <w:sz w:val="24"/>
          <w:szCs w:val="24"/>
          <w:lang w:eastAsia="ar-SA"/>
        </w:rPr>
        <w:t>265.4</w:t>
      </w:r>
      <w:r w:rsidR="006A1AE9" w:rsidRPr="00CE027F">
        <w:rPr>
          <w:rFonts w:ascii="Times New Roman" w:hAnsi="Times New Roman"/>
          <w:sz w:val="24"/>
          <w:szCs w:val="24"/>
          <w:lang w:eastAsia="ar-SA"/>
        </w:rPr>
        <w:t>50</w:t>
      </w:r>
      <w:r w:rsidR="00DC2B59" w:rsidRPr="00CE027F">
        <w:rPr>
          <w:rFonts w:ascii="Times New Roman" w:hAnsi="Times New Roman"/>
          <w:sz w:val="24"/>
          <w:szCs w:val="24"/>
          <w:lang w:eastAsia="ar-SA"/>
        </w:rPr>
        <w:t>.857</w:t>
      </w:r>
      <w:r w:rsidRPr="00CE027F">
        <w:rPr>
          <w:rFonts w:ascii="Times New Roman" w:hAnsi="Times New Roman"/>
          <w:sz w:val="24"/>
          <w:szCs w:val="24"/>
          <w:lang w:eastAsia="ar-SA"/>
        </w:rPr>
        <w:t xml:space="preserve"> Ft-ban, a felhalmozási költségvetés kiadási főösszegét </w:t>
      </w:r>
      <w:r w:rsidR="00DC2B59" w:rsidRPr="00CE027F">
        <w:rPr>
          <w:rFonts w:ascii="Times New Roman" w:hAnsi="Times New Roman"/>
          <w:sz w:val="24"/>
          <w:szCs w:val="24"/>
          <w:lang w:eastAsia="ar-SA"/>
        </w:rPr>
        <w:t>54.598.657</w:t>
      </w:r>
      <w:r w:rsidRPr="00CE027F">
        <w:rPr>
          <w:rFonts w:ascii="Times New Roman" w:hAnsi="Times New Roman"/>
          <w:sz w:val="24"/>
          <w:szCs w:val="24"/>
          <w:lang w:eastAsia="ar-SA"/>
        </w:rPr>
        <w:t xml:space="preserve"> Ft-ban határozza meg. A működési kiadási előirányzatán belül a személyi juttatások előirányzatát 7</w:t>
      </w:r>
      <w:r w:rsidR="00DC2B59" w:rsidRPr="00CE027F">
        <w:rPr>
          <w:rFonts w:ascii="Times New Roman" w:hAnsi="Times New Roman"/>
          <w:sz w:val="24"/>
          <w:szCs w:val="24"/>
          <w:lang w:eastAsia="ar-SA"/>
        </w:rPr>
        <w:t>26.822.348</w:t>
      </w:r>
      <w:r w:rsidRPr="00CE027F">
        <w:rPr>
          <w:rFonts w:ascii="Times New Roman" w:hAnsi="Times New Roman"/>
          <w:sz w:val="24"/>
          <w:szCs w:val="24"/>
          <w:lang w:eastAsia="ar-SA"/>
        </w:rPr>
        <w:t xml:space="preserve"> Ft-ban, a munkaadókat </w:t>
      </w:r>
      <w:r w:rsidRPr="00CE027F">
        <w:rPr>
          <w:rFonts w:ascii="Times New Roman" w:hAnsi="Times New Roman"/>
          <w:spacing w:val="-1"/>
          <w:sz w:val="24"/>
          <w:szCs w:val="24"/>
          <w:lang w:eastAsia="ar-SA"/>
        </w:rPr>
        <w:t>terhelő járulékok előirányzatát 9</w:t>
      </w:r>
      <w:r w:rsidR="00DC2B59" w:rsidRPr="00CE027F">
        <w:rPr>
          <w:rFonts w:ascii="Times New Roman" w:hAnsi="Times New Roman"/>
          <w:spacing w:val="-1"/>
          <w:sz w:val="24"/>
          <w:szCs w:val="24"/>
          <w:lang w:eastAsia="ar-SA"/>
        </w:rPr>
        <w:t>8.476.900</w:t>
      </w:r>
      <w:r w:rsidRPr="00CE027F">
        <w:rPr>
          <w:rFonts w:ascii="Times New Roman" w:hAnsi="Times New Roman"/>
          <w:spacing w:val="-1"/>
          <w:sz w:val="24"/>
          <w:szCs w:val="24"/>
          <w:lang w:eastAsia="ar-SA"/>
        </w:rPr>
        <w:t xml:space="preserve"> Ft-ban, a dologi kiadások előirányzatát 3</w:t>
      </w:r>
      <w:r w:rsidR="00DC2B59" w:rsidRPr="00CE027F">
        <w:rPr>
          <w:rFonts w:ascii="Times New Roman" w:hAnsi="Times New Roman"/>
          <w:spacing w:val="-1"/>
          <w:sz w:val="24"/>
          <w:szCs w:val="24"/>
          <w:lang w:eastAsia="ar-SA"/>
        </w:rPr>
        <w:t>57.962.785</w:t>
      </w:r>
      <w:r w:rsidRPr="00CE027F">
        <w:rPr>
          <w:rFonts w:ascii="Times New Roman" w:hAnsi="Times New Roman"/>
          <w:spacing w:val="-1"/>
          <w:sz w:val="24"/>
          <w:szCs w:val="24"/>
          <w:lang w:eastAsia="ar-SA"/>
        </w:rPr>
        <w:t xml:space="preserve"> Ft-</w:t>
      </w:r>
      <w:r w:rsidRPr="00CE027F">
        <w:rPr>
          <w:rFonts w:ascii="Times New Roman" w:hAnsi="Times New Roman"/>
          <w:sz w:val="24"/>
          <w:szCs w:val="24"/>
          <w:lang w:eastAsia="ar-SA"/>
        </w:rPr>
        <w:t xml:space="preserve">ban, az egyéb működési célú kiadások előirányzatát 82.188.824 Ft-ban állapítja meg. </w:t>
      </w:r>
    </w:p>
    <w:p w14:paraId="667F1BF5" w14:textId="77777777" w:rsidR="008F31F1" w:rsidRPr="00CE027F" w:rsidRDefault="008F31F1" w:rsidP="00964800">
      <w:pPr>
        <w:shd w:val="clear" w:color="auto" w:fill="FFFFFF"/>
        <w:spacing w:after="0" w:line="240" w:lineRule="auto"/>
        <w:ind w:left="851" w:right="36"/>
        <w:jc w:val="both"/>
        <w:rPr>
          <w:rFonts w:ascii="Times New Roman" w:hAnsi="Times New Roman"/>
          <w:spacing w:val="-1"/>
          <w:sz w:val="24"/>
          <w:szCs w:val="24"/>
        </w:rPr>
      </w:pPr>
    </w:p>
    <w:p w14:paraId="35607978" w14:textId="2EDDC106" w:rsidR="008F31F1" w:rsidRPr="00CE027F" w:rsidRDefault="008F31F1" w:rsidP="00964800">
      <w:pPr>
        <w:shd w:val="clear" w:color="auto" w:fill="FFFFFF"/>
        <w:spacing w:after="0" w:line="240" w:lineRule="auto"/>
        <w:ind w:left="851" w:right="14"/>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3./ A Társulási Tanács a Homokháti Szociális Központ </w:t>
      </w:r>
      <w:proofErr w:type="spellStart"/>
      <w:r w:rsidRPr="00CE027F">
        <w:rPr>
          <w:rFonts w:ascii="Times New Roman" w:hAnsi="Times New Roman"/>
          <w:sz w:val="24"/>
          <w:szCs w:val="24"/>
          <w:lang w:eastAsia="ar-SA"/>
        </w:rPr>
        <w:t>foglalkoztatottainak</w:t>
      </w:r>
      <w:proofErr w:type="spellEnd"/>
      <w:r w:rsidRPr="00CE027F">
        <w:rPr>
          <w:rFonts w:ascii="Times New Roman" w:hAnsi="Times New Roman"/>
          <w:sz w:val="24"/>
          <w:szCs w:val="24"/>
          <w:lang w:eastAsia="ar-SA"/>
        </w:rPr>
        <w:t xml:space="preserve"> létszámát 128 fő teljes munkaidős közalkalmazott, 2</w:t>
      </w:r>
      <w:r w:rsidR="00DE69FE" w:rsidRPr="00CE027F">
        <w:rPr>
          <w:rFonts w:ascii="Times New Roman" w:hAnsi="Times New Roman"/>
          <w:sz w:val="24"/>
          <w:szCs w:val="24"/>
          <w:lang w:eastAsia="ar-SA"/>
        </w:rPr>
        <w:t>4</w:t>
      </w:r>
      <w:r w:rsidRPr="00CE027F">
        <w:rPr>
          <w:rFonts w:ascii="Times New Roman" w:hAnsi="Times New Roman"/>
          <w:sz w:val="24"/>
          <w:szCs w:val="24"/>
          <w:lang w:eastAsia="ar-SA"/>
        </w:rPr>
        <w:t xml:space="preserve"> fő </w:t>
      </w:r>
      <w:proofErr w:type="spellStart"/>
      <w:r w:rsidRPr="00CE027F">
        <w:rPr>
          <w:rFonts w:ascii="Times New Roman" w:hAnsi="Times New Roman"/>
          <w:sz w:val="24"/>
          <w:szCs w:val="24"/>
          <w:lang w:eastAsia="ar-SA"/>
        </w:rPr>
        <w:t>részfoglalkoztatású</w:t>
      </w:r>
      <w:proofErr w:type="spellEnd"/>
      <w:r w:rsidRPr="00CE027F">
        <w:rPr>
          <w:rFonts w:ascii="Times New Roman" w:hAnsi="Times New Roman"/>
          <w:sz w:val="24"/>
          <w:szCs w:val="24"/>
          <w:lang w:eastAsia="ar-SA"/>
        </w:rPr>
        <w:t xml:space="preserve"> közalkalmazott, engedélyezett álláshely 139,</w:t>
      </w:r>
      <w:r w:rsidR="00DE69FE" w:rsidRPr="00CE027F">
        <w:rPr>
          <w:rFonts w:ascii="Times New Roman" w:hAnsi="Times New Roman"/>
          <w:sz w:val="24"/>
          <w:szCs w:val="24"/>
          <w:lang w:eastAsia="ar-SA"/>
        </w:rPr>
        <w:t>5</w:t>
      </w:r>
      <w:r w:rsidRPr="00CE027F">
        <w:rPr>
          <w:rFonts w:ascii="Times New Roman" w:hAnsi="Times New Roman"/>
          <w:sz w:val="24"/>
          <w:szCs w:val="24"/>
          <w:lang w:eastAsia="ar-SA"/>
        </w:rPr>
        <w:t xml:space="preserve"> fő, és 6,3 fő támogatott határozott idejű munkavállalói létszámában határozza meg. </w:t>
      </w:r>
    </w:p>
    <w:p w14:paraId="5120C6E9" w14:textId="77777777" w:rsidR="008F31F1" w:rsidRPr="00CE027F" w:rsidRDefault="008F31F1" w:rsidP="00964800">
      <w:pPr>
        <w:shd w:val="clear" w:color="auto" w:fill="FFFFFF"/>
        <w:suppressAutoHyphens/>
        <w:spacing w:after="0" w:line="240" w:lineRule="auto"/>
        <w:ind w:left="851" w:right="14"/>
        <w:jc w:val="both"/>
        <w:rPr>
          <w:rFonts w:ascii="Times New Roman" w:hAnsi="Times New Roman"/>
          <w:sz w:val="24"/>
          <w:szCs w:val="24"/>
          <w:lang w:eastAsia="ar-SA"/>
        </w:rPr>
      </w:pPr>
    </w:p>
    <w:p w14:paraId="717BBC12" w14:textId="37D41825" w:rsidR="008F31F1" w:rsidRPr="00CE027F" w:rsidRDefault="008F31F1" w:rsidP="00964800">
      <w:pPr>
        <w:shd w:val="clear" w:color="auto" w:fill="FFFFFF"/>
        <w:spacing w:after="0" w:line="240" w:lineRule="auto"/>
        <w:ind w:left="851" w:right="36"/>
        <w:jc w:val="both"/>
        <w:rPr>
          <w:rFonts w:ascii="Times New Roman" w:hAnsi="Times New Roman"/>
          <w:snapToGrid w:val="0"/>
          <w:sz w:val="24"/>
          <w:szCs w:val="24"/>
        </w:rPr>
      </w:pPr>
      <w:r w:rsidRPr="00CE027F">
        <w:rPr>
          <w:rFonts w:ascii="Times New Roman" w:hAnsi="Times New Roman"/>
          <w:snapToGrid w:val="0"/>
          <w:sz w:val="24"/>
          <w:szCs w:val="24"/>
        </w:rPr>
        <w:t xml:space="preserve">4./ </w:t>
      </w:r>
      <w:r w:rsidRPr="00CE027F">
        <w:rPr>
          <w:rFonts w:ascii="Times New Roman" w:hAnsi="Times New Roman"/>
          <w:sz w:val="24"/>
          <w:szCs w:val="24"/>
          <w:lang w:eastAsia="ar-SA"/>
        </w:rPr>
        <w:t xml:space="preserve">A Társulási Tanács a Homokháti Szociális Központ 2024. évi költségvetésének mérlegét közgazdasági tagolásban a </w:t>
      </w:r>
      <w:r w:rsidR="00CE027F" w:rsidRPr="00CE027F">
        <w:rPr>
          <w:rFonts w:ascii="Times New Roman" w:hAnsi="Times New Roman"/>
          <w:sz w:val="24"/>
          <w:szCs w:val="24"/>
          <w:lang w:eastAsia="ar-SA"/>
        </w:rPr>
        <w:t>IV</w:t>
      </w:r>
      <w:r w:rsidRPr="00CE027F">
        <w:rPr>
          <w:rFonts w:ascii="Times New Roman" w:hAnsi="Times New Roman"/>
          <w:sz w:val="24"/>
          <w:szCs w:val="24"/>
          <w:lang w:eastAsia="ar-SA"/>
        </w:rPr>
        <w:t>_3. számú mellékletben foglaltak szerint fogadja el.</w:t>
      </w:r>
    </w:p>
    <w:p w14:paraId="32EB002B" w14:textId="77777777" w:rsidR="008F31F1" w:rsidRPr="00CE027F" w:rsidRDefault="008F31F1" w:rsidP="00964800">
      <w:pPr>
        <w:shd w:val="clear" w:color="auto" w:fill="FFFFFF"/>
        <w:spacing w:after="0" w:line="240" w:lineRule="auto"/>
        <w:ind w:left="851" w:right="58"/>
        <w:contextualSpacing/>
        <w:jc w:val="both"/>
        <w:rPr>
          <w:rFonts w:ascii="Times New Roman" w:hAnsi="Times New Roman"/>
          <w:sz w:val="24"/>
          <w:szCs w:val="24"/>
          <w:lang w:eastAsia="ar-SA"/>
        </w:rPr>
      </w:pPr>
    </w:p>
    <w:p w14:paraId="7C722E62" w14:textId="0EC3E168"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5./ Társulási Tanács a Homokháti Szociális Központ 2024. évi felhalmozási kiadásainak tervét a </w:t>
      </w:r>
      <w:r w:rsidR="00CE027F" w:rsidRPr="00CE027F">
        <w:rPr>
          <w:rFonts w:ascii="Times New Roman" w:hAnsi="Times New Roman"/>
          <w:sz w:val="24"/>
          <w:szCs w:val="24"/>
          <w:lang w:eastAsia="ar-SA"/>
        </w:rPr>
        <w:t>IV</w:t>
      </w:r>
      <w:r w:rsidRPr="00CE027F">
        <w:rPr>
          <w:rFonts w:ascii="Times New Roman" w:hAnsi="Times New Roman"/>
          <w:sz w:val="24"/>
          <w:szCs w:val="24"/>
          <w:lang w:eastAsia="ar-SA"/>
        </w:rPr>
        <w:t>_4. számú mellékletben foglaltak szerint fogadja el.</w:t>
      </w:r>
    </w:p>
    <w:p w14:paraId="436A71B8" w14:textId="77777777" w:rsidR="008F31F1" w:rsidRPr="00CE027F" w:rsidRDefault="008F31F1" w:rsidP="00964800">
      <w:pPr>
        <w:shd w:val="clear" w:color="auto" w:fill="FFFFFF"/>
        <w:suppressAutoHyphens/>
        <w:spacing w:after="0" w:line="240" w:lineRule="auto"/>
        <w:ind w:left="851" w:right="50"/>
        <w:jc w:val="both"/>
        <w:rPr>
          <w:rFonts w:ascii="Times New Roman" w:hAnsi="Times New Roman"/>
          <w:sz w:val="24"/>
          <w:szCs w:val="24"/>
          <w:lang w:eastAsia="ar-SA"/>
        </w:rPr>
      </w:pPr>
    </w:p>
    <w:p w14:paraId="65996D18" w14:textId="269E694A"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6./ A Társulási Tanács a Homokháti Szociális Központ 2024. évi előirányzat felhasználási tervét a </w:t>
      </w:r>
      <w:r w:rsidR="00CE027F" w:rsidRPr="00CE027F">
        <w:rPr>
          <w:rFonts w:ascii="Times New Roman" w:hAnsi="Times New Roman"/>
          <w:sz w:val="24"/>
          <w:szCs w:val="24"/>
          <w:lang w:eastAsia="ar-SA"/>
        </w:rPr>
        <w:t>IV</w:t>
      </w:r>
      <w:r w:rsidRPr="00CE027F">
        <w:rPr>
          <w:rFonts w:ascii="Times New Roman" w:hAnsi="Times New Roman"/>
          <w:sz w:val="24"/>
          <w:szCs w:val="24"/>
          <w:lang w:eastAsia="ar-SA"/>
        </w:rPr>
        <w:t>_5. számú mellékletben foglaltak szerint fogadja el.</w:t>
      </w:r>
    </w:p>
    <w:p w14:paraId="49FB15F9" w14:textId="77777777" w:rsidR="008F31F1" w:rsidRPr="00CE027F" w:rsidRDefault="008F31F1" w:rsidP="00964800">
      <w:pPr>
        <w:shd w:val="clear" w:color="auto" w:fill="FFFFFF"/>
        <w:suppressAutoHyphens/>
        <w:spacing w:after="0" w:line="240" w:lineRule="auto"/>
        <w:ind w:left="851" w:right="50"/>
        <w:jc w:val="both"/>
        <w:rPr>
          <w:rFonts w:ascii="Times New Roman" w:hAnsi="Times New Roman"/>
          <w:sz w:val="24"/>
          <w:szCs w:val="24"/>
          <w:lang w:eastAsia="ar-SA"/>
        </w:rPr>
      </w:pPr>
    </w:p>
    <w:p w14:paraId="4086CCA5" w14:textId="77777777" w:rsidR="008F31F1" w:rsidRPr="00CE027F" w:rsidRDefault="008F31F1" w:rsidP="00964800">
      <w:pPr>
        <w:spacing w:after="0" w:line="240" w:lineRule="auto"/>
        <w:ind w:left="851"/>
        <w:contextualSpacing/>
        <w:jc w:val="both"/>
        <w:rPr>
          <w:rFonts w:ascii="Times New Roman" w:hAnsi="Times New Roman"/>
          <w:snapToGrid w:val="0"/>
          <w:sz w:val="24"/>
          <w:szCs w:val="24"/>
          <w:lang w:eastAsia="ar-SA"/>
        </w:rPr>
      </w:pPr>
      <w:r w:rsidRPr="00CE027F">
        <w:rPr>
          <w:rFonts w:ascii="Times New Roman" w:hAnsi="Times New Roman"/>
          <w:snapToGrid w:val="0"/>
          <w:sz w:val="24"/>
          <w:szCs w:val="24"/>
          <w:lang w:eastAsia="ar-SA"/>
        </w:rPr>
        <w:t xml:space="preserve">7./ A Homokháti </w:t>
      </w:r>
      <w:r w:rsidRPr="00CE027F">
        <w:rPr>
          <w:rFonts w:ascii="Times New Roman" w:hAnsi="Times New Roman"/>
          <w:sz w:val="24"/>
          <w:szCs w:val="24"/>
          <w:lang w:eastAsia="ar-SA"/>
        </w:rPr>
        <w:t xml:space="preserve">Szociális Központ </w:t>
      </w:r>
      <w:r w:rsidRPr="00CE027F">
        <w:rPr>
          <w:rFonts w:ascii="Times New Roman" w:hAnsi="Times New Roman"/>
          <w:snapToGrid w:val="0"/>
          <w:sz w:val="24"/>
          <w:szCs w:val="24"/>
          <w:lang w:eastAsia="ar-SA"/>
        </w:rPr>
        <w:t xml:space="preserve">többéves kihatással járó kötelezettségvállalása nincs, közvetett támogatást nem nyújt. </w:t>
      </w:r>
    </w:p>
    <w:p w14:paraId="0E65B1F5" w14:textId="77777777" w:rsidR="008F31F1" w:rsidRPr="00CE027F" w:rsidRDefault="008F31F1" w:rsidP="00964800">
      <w:pPr>
        <w:spacing w:after="0" w:line="240" w:lineRule="auto"/>
        <w:ind w:left="851"/>
        <w:jc w:val="both"/>
        <w:rPr>
          <w:rFonts w:ascii="Times New Roman" w:hAnsi="Times New Roman"/>
          <w:snapToGrid w:val="0"/>
          <w:sz w:val="24"/>
          <w:szCs w:val="24"/>
        </w:rPr>
      </w:pPr>
    </w:p>
    <w:p w14:paraId="6E68B993" w14:textId="77777777"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8./ A Társulási Tanács a Homokháti Szociális Központ maximum napi záró pénzkészletét </w:t>
      </w:r>
      <w:proofErr w:type="gramStart"/>
      <w:r w:rsidRPr="00CE027F">
        <w:rPr>
          <w:rFonts w:ascii="Times New Roman" w:hAnsi="Times New Roman"/>
          <w:sz w:val="24"/>
          <w:szCs w:val="24"/>
          <w:lang w:eastAsia="ar-SA"/>
        </w:rPr>
        <w:t>1.000.000,-</w:t>
      </w:r>
      <w:proofErr w:type="gramEnd"/>
      <w:r w:rsidRPr="00CE027F">
        <w:rPr>
          <w:rFonts w:ascii="Times New Roman" w:hAnsi="Times New Roman"/>
          <w:sz w:val="24"/>
          <w:szCs w:val="24"/>
          <w:lang w:eastAsia="ar-SA"/>
        </w:rPr>
        <w:t xml:space="preserve"> Ft-ban állapítja meg. A pénztárból készpénzben teljesíthető kiadások: költségvetési bankszámlára befizetés, az intézmény tevékenységével összefüggésben készlet- és kisértékű tárgyieszköz beszerzés, kiküldetési díj, munkába járás költségtérítése, reprezentációs kiadás, egyes kisösszegű szolgáltatási díjak, megbízási díjak, vásárlási és üzemanyag előleg, illetményelőleg, közfoglalkoztatottak illetménye, hó közi számfejtésből származó illetmény kifizetés, illetve munkaviszony megszüntetéskor illetmény kifizetés. </w:t>
      </w:r>
    </w:p>
    <w:p w14:paraId="42A437BC" w14:textId="77777777" w:rsidR="008F31F1" w:rsidRPr="00CE027F" w:rsidRDefault="008F31F1" w:rsidP="00964800">
      <w:pPr>
        <w:shd w:val="clear" w:color="auto" w:fill="FFFFFF"/>
        <w:suppressAutoHyphens/>
        <w:spacing w:after="0" w:line="240" w:lineRule="auto"/>
        <w:ind w:left="851" w:right="50"/>
        <w:jc w:val="both"/>
        <w:rPr>
          <w:rFonts w:ascii="Times New Roman" w:hAnsi="Times New Roman"/>
          <w:sz w:val="24"/>
          <w:szCs w:val="24"/>
          <w:lang w:eastAsia="ar-SA"/>
        </w:rPr>
      </w:pPr>
    </w:p>
    <w:p w14:paraId="30FB008A" w14:textId="77777777"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lastRenderedPageBreak/>
        <w:t xml:space="preserve">9./ A Társulási Tanács a Homokháti Szociális Központ pályázatairól az éves szakmai beszámolóban, a költségvetés módosításokkal egyidejűleg tájékoztatást kér, valamint a pályázatok zárását követően beszámolási kötelezettség terheli a Társulási Tanács felé. </w:t>
      </w:r>
    </w:p>
    <w:p w14:paraId="28506E6C" w14:textId="77777777" w:rsidR="008F31F1" w:rsidRPr="00CE027F" w:rsidRDefault="008F31F1" w:rsidP="00964800">
      <w:pPr>
        <w:suppressAutoHyphens/>
        <w:spacing w:after="0" w:line="240" w:lineRule="auto"/>
        <w:ind w:left="851"/>
        <w:jc w:val="both"/>
        <w:rPr>
          <w:rFonts w:ascii="Times New Roman" w:hAnsi="Times New Roman"/>
          <w:sz w:val="24"/>
          <w:szCs w:val="24"/>
          <w:highlight w:val="yellow"/>
          <w:lang w:eastAsia="ar-SA"/>
        </w:rPr>
      </w:pPr>
    </w:p>
    <w:p w14:paraId="30A8F93B" w14:textId="263A138D"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10./ A Társulási Tanács felhatalmazást ad a Társulási Tanács Elnöke számára az intézmény bevételeinek és kiadásainak módosítására és a kiadási előirányzatok közötti átcsoportosításra, valamint az intézmény költségvetési kiadásai kiemelt előirányzatok közötti átcsoportosítására. A költségvetésben végrehajtott módosításról a soron következő társulási tanácsülésen a Társulási Tanácsot tájékoztatni kell. </w:t>
      </w:r>
    </w:p>
    <w:p w14:paraId="5D6E17A9" w14:textId="77777777" w:rsidR="008F31F1" w:rsidRPr="00CE027F" w:rsidRDefault="008F31F1" w:rsidP="00964800">
      <w:pPr>
        <w:suppressAutoHyphens/>
        <w:spacing w:after="0" w:line="240" w:lineRule="auto"/>
        <w:ind w:left="851"/>
        <w:jc w:val="both"/>
        <w:rPr>
          <w:rFonts w:ascii="Times New Roman" w:hAnsi="Times New Roman"/>
          <w:sz w:val="24"/>
          <w:szCs w:val="24"/>
          <w:lang w:eastAsia="ar-SA"/>
        </w:rPr>
      </w:pPr>
    </w:p>
    <w:p w14:paraId="638E9651" w14:textId="77777777" w:rsidR="008F31F1" w:rsidRPr="00CE027F" w:rsidRDefault="008F31F1" w:rsidP="00964800">
      <w:pPr>
        <w:shd w:val="clear" w:color="auto" w:fill="FFFFFF"/>
        <w:spacing w:after="0" w:line="240" w:lineRule="auto"/>
        <w:ind w:left="851" w:right="50"/>
        <w:contextualSpacing/>
        <w:jc w:val="both"/>
        <w:rPr>
          <w:rFonts w:ascii="Times New Roman" w:hAnsi="Times New Roman"/>
          <w:sz w:val="24"/>
          <w:szCs w:val="24"/>
          <w:lang w:eastAsia="ar-SA"/>
        </w:rPr>
      </w:pPr>
      <w:r w:rsidRPr="00CE027F">
        <w:rPr>
          <w:rFonts w:ascii="Times New Roman" w:hAnsi="Times New Roman"/>
          <w:sz w:val="24"/>
          <w:szCs w:val="24"/>
          <w:lang w:eastAsia="ar-SA"/>
        </w:rPr>
        <w:t xml:space="preserve">11./ A Társulási Tanács az előirányzat módosítás, előirányzat átcsoportosítás átvezetéseként – az első negyedév kivételével – negyedévenként, a döntés szerinti időpontokban, de legkésőbb az éves költségvetési beszámoló elkészítésének </w:t>
      </w:r>
      <w:proofErr w:type="spellStart"/>
      <w:r w:rsidRPr="00CE027F">
        <w:rPr>
          <w:rFonts w:ascii="Times New Roman" w:hAnsi="Times New Roman"/>
          <w:sz w:val="24"/>
          <w:szCs w:val="24"/>
          <w:lang w:eastAsia="ar-SA"/>
        </w:rPr>
        <w:t>határidejéig</w:t>
      </w:r>
      <w:proofErr w:type="spellEnd"/>
      <w:r w:rsidRPr="00CE027F">
        <w:rPr>
          <w:rFonts w:ascii="Times New Roman" w:hAnsi="Times New Roman"/>
          <w:sz w:val="24"/>
          <w:szCs w:val="24"/>
          <w:lang w:eastAsia="ar-SA"/>
        </w:rPr>
        <w:t xml:space="preserve">, december 31-i hatállyal módosítja a költségvetési határozatot. </w:t>
      </w:r>
    </w:p>
    <w:p w14:paraId="70299F27"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highlight w:val="yellow"/>
        </w:rPr>
      </w:pPr>
    </w:p>
    <w:p w14:paraId="07CB936E" w14:textId="77777777" w:rsidR="008F31F1" w:rsidRPr="00CE027F" w:rsidRDefault="008F31F1" w:rsidP="00964800">
      <w:pPr>
        <w:shd w:val="clear" w:color="auto" w:fill="FFFFFF"/>
        <w:spacing w:after="0" w:line="240" w:lineRule="auto"/>
        <w:ind w:left="851" w:right="50"/>
        <w:contextualSpacing/>
        <w:jc w:val="both"/>
        <w:rPr>
          <w:rFonts w:ascii="Times New Roman" w:eastAsia="Times New Roman" w:hAnsi="Times New Roman"/>
          <w:bCs/>
          <w:sz w:val="24"/>
          <w:szCs w:val="24"/>
          <w:lang w:eastAsia="ar-SA"/>
        </w:rPr>
      </w:pPr>
      <w:r w:rsidRPr="00CE027F">
        <w:rPr>
          <w:rFonts w:ascii="Times New Roman" w:eastAsia="Times New Roman" w:hAnsi="Times New Roman"/>
          <w:bCs/>
          <w:sz w:val="24"/>
          <w:szCs w:val="24"/>
          <w:lang w:eastAsia="ar-SA"/>
        </w:rPr>
        <w:t>12./ A Társulási Tanács a Magyarország 2024. évi központi költségvetéséről szóló 2023. évi LV. törvény 63. §. (2) bekezdése alapján, a Kjt. 77. § (1) bekezdése szerinti feltételek fennállása esetén kereset-kiegészítés címén 11.600 ezer Ft-ot biztosít az intézmény személyi juttatások előirányzatán belül.</w:t>
      </w:r>
    </w:p>
    <w:p w14:paraId="27E3AAF8"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highlight w:val="yellow"/>
        </w:rPr>
      </w:pPr>
    </w:p>
    <w:p w14:paraId="6422B4EC"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napToGrid w:val="0"/>
          <w:sz w:val="24"/>
          <w:szCs w:val="24"/>
        </w:rPr>
        <w:t xml:space="preserve">14./ </w:t>
      </w:r>
      <w:r w:rsidRPr="00CE027F">
        <w:rPr>
          <w:rFonts w:ascii="Times New Roman" w:hAnsi="Times New Roman"/>
          <w:sz w:val="24"/>
          <w:szCs w:val="24"/>
        </w:rPr>
        <w:t xml:space="preserve">A Társulási Tanács hagyja jóvá az intézmény költségvetési maradványát a zárszámadási határozattal egyidejűleg. </w:t>
      </w:r>
    </w:p>
    <w:p w14:paraId="2283B0DB"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napToGrid w:val="0"/>
          <w:sz w:val="24"/>
          <w:szCs w:val="24"/>
        </w:rPr>
        <w:t xml:space="preserve">a) A költségvetési maradvány elszámolása során kötelezettségvállalásnak minősül a </w:t>
      </w:r>
      <w:r w:rsidRPr="00CE027F">
        <w:rPr>
          <w:rFonts w:ascii="Times New Roman" w:hAnsi="Times New Roman"/>
          <w:sz w:val="24"/>
          <w:szCs w:val="24"/>
        </w:rPr>
        <w:t xml:space="preserve">2023. évi előirányzat terhére írásban vállalt az államháztartásról szóló törvény végrehajtásáról szóló 368/2011.(XII.31.) Kormányrendeletben szabályozott kötelezettség. </w:t>
      </w:r>
    </w:p>
    <w:p w14:paraId="31248359"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b) Az Intézménynek a jóváhagyott előző évi költségvetési maradványát a tárgyévben, a költségvetési maradvány teljes összegére vonatkozó előirányzat módosítás után fel kell használnia. </w:t>
      </w:r>
    </w:p>
    <w:p w14:paraId="60CFB33D"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c) A költségvetési maradványt terhelő kötelezettségek pénzügyi rendezése – a költségvetési rendelet jóváhagyásáig – előirányzat képzése nélkül is végrehajtható. </w:t>
      </w:r>
    </w:p>
    <w:p w14:paraId="1B1C170F"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p>
    <w:p w14:paraId="1FAD6382"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15./ A Társulási Tanács a közös költségek megosztásához az alábbi szabályok alkalmazását határozza meg: </w:t>
      </w:r>
    </w:p>
    <w:p w14:paraId="59CF2986"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a) Intézményi központ kiadásainak megosztása a tagintézményi, telephelyi költségvetések főösszege alapján kerüljön felosztásra az érintett Önkormányzatok között. </w:t>
      </w:r>
    </w:p>
    <w:p w14:paraId="7B78D577" w14:textId="2A1E1A56"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b) Család és gyermekjóléti központ vezetőjéhez kapcsolódó kiadások 100 %-ban Mórahalom Város</w:t>
      </w:r>
      <w:r w:rsidR="00964800">
        <w:rPr>
          <w:rFonts w:ascii="Times New Roman" w:hAnsi="Times New Roman"/>
          <w:sz w:val="24"/>
          <w:szCs w:val="24"/>
        </w:rPr>
        <w:t>i</w:t>
      </w:r>
      <w:r w:rsidRPr="00CE027F">
        <w:rPr>
          <w:rFonts w:ascii="Times New Roman" w:hAnsi="Times New Roman"/>
          <w:sz w:val="24"/>
          <w:szCs w:val="24"/>
        </w:rPr>
        <w:t xml:space="preserve"> Önkormányzat</w:t>
      </w:r>
      <w:r w:rsidR="00964800">
        <w:rPr>
          <w:rFonts w:ascii="Times New Roman" w:hAnsi="Times New Roman"/>
          <w:sz w:val="24"/>
          <w:szCs w:val="24"/>
        </w:rPr>
        <w:t>o</w:t>
      </w:r>
      <w:r w:rsidRPr="00CE027F">
        <w:rPr>
          <w:rFonts w:ascii="Times New Roman" w:hAnsi="Times New Roman"/>
          <w:sz w:val="24"/>
          <w:szCs w:val="24"/>
        </w:rPr>
        <w:t>t terhelik.</w:t>
      </w:r>
    </w:p>
    <w:p w14:paraId="65A223A0"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c) A Család és gyermekjóléti szolgálat szakmai vezetőjéhez kapcsolódó kiadások felosztásra kerülnek Ásotthalom, Forráskút, Üllés és Zákányszék között lakosságszám arányában. </w:t>
      </w:r>
    </w:p>
    <w:p w14:paraId="183D9276"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d)  A Család és Gyermekjóléti Központ pszichológus és jogász alkalmazásának költségei a járás települési Önkormányzataira a lakosság szám arányában kerül felosztásra. </w:t>
      </w:r>
    </w:p>
    <w:p w14:paraId="0D286A79"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e) A Közösségi koordinátor alkalmazásának alapfinanszírozáson felüli költségei a feladatellátásban részt vevő települések között feladategység arányosan kerülnek felosztásra. </w:t>
      </w:r>
    </w:p>
    <w:p w14:paraId="628960DF"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f) Informatikus-rendszergazda alkalmazásának költségei a számítógépek, laptopok aránya alapján kerül felosztásra a települések között. </w:t>
      </w:r>
    </w:p>
    <w:p w14:paraId="4B563EB3"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g) A felügyelt kapcsolattartás ügyeleti díja és járulék összege az érintett településeket terheli. </w:t>
      </w:r>
    </w:p>
    <w:p w14:paraId="46B04440"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p>
    <w:p w14:paraId="73372250"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r w:rsidRPr="00CE027F">
        <w:rPr>
          <w:rFonts w:ascii="Times New Roman" w:hAnsi="Times New Roman"/>
          <w:sz w:val="24"/>
          <w:szCs w:val="24"/>
        </w:rPr>
        <w:t xml:space="preserve">16./ A Társulási Tanács jóvá hagyja a Homokháti Szociális Központ szabad pénzeszközeinek lekötött betétként történő elhelyezését. </w:t>
      </w:r>
    </w:p>
    <w:p w14:paraId="317E590E" w14:textId="77777777" w:rsidR="008F31F1" w:rsidRPr="00CE027F" w:rsidRDefault="008F31F1" w:rsidP="00964800">
      <w:pPr>
        <w:shd w:val="clear" w:color="auto" w:fill="FFFFFF"/>
        <w:spacing w:after="0" w:line="240" w:lineRule="auto"/>
        <w:ind w:left="851" w:right="50"/>
        <w:jc w:val="both"/>
        <w:rPr>
          <w:rFonts w:ascii="Times New Roman" w:hAnsi="Times New Roman"/>
          <w:sz w:val="24"/>
          <w:szCs w:val="24"/>
        </w:rPr>
      </w:pPr>
    </w:p>
    <w:p w14:paraId="572B356B" w14:textId="77777777" w:rsidR="008F31F1" w:rsidRPr="00CE027F" w:rsidRDefault="008F31F1" w:rsidP="00964800">
      <w:pPr>
        <w:spacing w:after="0" w:line="240" w:lineRule="auto"/>
        <w:ind w:left="851" w:right="72"/>
        <w:jc w:val="both"/>
        <w:rPr>
          <w:rFonts w:ascii="Times New Roman" w:hAnsi="Times New Roman"/>
          <w:sz w:val="24"/>
          <w:szCs w:val="24"/>
        </w:rPr>
      </w:pPr>
      <w:r w:rsidRPr="00964800">
        <w:rPr>
          <w:rFonts w:ascii="Times New Roman" w:hAnsi="Times New Roman"/>
          <w:sz w:val="24"/>
          <w:szCs w:val="24"/>
          <w:u w:val="single"/>
        </w:rPr>
        <w:t>Felelős:</w:t>
      </w:r>
      <w:r w:rsidRPr="00CE027F">
        <w:rPr>
          <w:rFonts w:ascii="Times New Roman" w:hAnsi="Times New Roman"/>
          <w:sz w:val="24"/>
          <w:szCs w:val="24"/>
        </w:rPr>
        <w:t xml:space="preserve"> </w:t>
      </w:r>
      <w:r w:rsidRPr="00CE027F">
        <w:rPr>
          <w:rFonts w:ascii="Times New Roman" w:hAnsi="Times New Roman"/>
          <w:sz w:val="24"/>
          <w:szCs w:val="24"/>
        </w:rPr>
        <w:tab/>
        <w:t>Nógrádi Zoltán elnök</w:t>
      </w:r>
    </w:p>
    <w:p w14:paraId="2FAD20B7" w14:textId="77777777" w:rsidR="008F31F1" w:rsidRPr="00CE027F" w:rsidRDefault="008F31F1" w:rsidP="00964800">
      <w:pPr>
        <w:tabs>
          <w:tab w:val="left" w:pos="900"/>
        </w:tabs>
        <w:spacing w:after="0" w:line="240" w:lineRule="auto"/>
        <w:ind w:left="2124" w:hanging="1273"/>
        <w:jc w:val="both"/>
        <w:rPr>
          <w:rFonts w:ascii="Times New Roman" w:hAnsi="Times New Roman"/>
          <w:snapToGrid w:val="0"/>
          <w:sz w:val="24"/>
          <w:szCs w:val="24"/>
        </w:rPr>
      </w:pPr>
      <w:r w:rsidRPr="00CE027F">
        <w:rPr>
          <w:rFonts w:ascii="Times New Roman" w:hAnsi="Times New Roman"/>
          <w:sz w:val="24"/>
          <w:szCs w:val="24"/>
          <w:u w:val="single"/>
        </w:rPr>
        <w:t>Határidő:</w:t>
      </w:r>
      <w:r w:rsidRPr="00CE027F">
        <w:rPr>
          <w:rFonts w:ascii="Times New Roman" w:hAnsi="Times New Roman"/>
          <w:sz w:val="24"/>
          <w:szCs w:val="24"/>
        </w:rPr>
        <w:t xml:space="preserve"> </w:t>
      </w:r>
      <w:r w:rsidRPr="00CE027F">
        <w:rPr>
          <w:rFonts w:ascii="Times New Roman" w:hAnsi="Times New Roman"/>
          <w:sz w:val="24"/>
          <w:szCs w:val="24"/>
        </w:rPr>
        <w:tab/>
      </w:r>
      <w:r w:rsidRPr="00CE027F">
        <w:rPr>
          <w:rFonts w:ascii="Times New Roman" w:hAnsi="Times New Roman"/>
          <w:snapToGrid w:val="0"/>
          <w:sz w:val="24"/>
          <w:szCs w:val="24"/>
        </w:rPr>
        <w:t xml:space="preserve">E határozat a kihirdetést követő napon lép hatályba, rendelkezéseit 2024. január 1-ei visszamenőleges hatállyal kell alkalmazni.  </w:t>
      </w:r>
    </w:p>
    <w:p w14:paraId="1FCCD3F7" w14:textId="77777777" w:rsidR="008F31F1" w:rsidRPr="00CE027F" w:rsidRDefault="008F31F1" w:rsidP="00964800">
      <w:pPr>
        <w:spacing w:after="0" w:line="240" w:lineRule="auto"/>
        <w:ind w:left="851"/>
        <w:jc w:val="both"/>
        <w:rPr>
          <w:rFonts w:ascii="Times New Roman" w:hAnsi="Times New Roman"/>
          <w:sz w:val="24"/>
          <w:szCs w:val="24"/>
        </w:rPr>
      </w:pPr>
    </w:p>
    <w:p w14:paraId="0FEC6926" w14:textId="77777777" w:rsidR="008F31F1" w:rsidRPr="00CE027F" w:rsidRDefault="008F31F1" w:rsidP="00964800">
      <w:pPr>
        <w:spacing w:after="0" w:line="240" w:lineRule="auto"/>
        <w:ind w:left="851"/>
        <w:jc w:val="both"/>
        <w:rPr>
          <w:rFonts w:ascii="Times New Roman" w:hAnsi="Times New Roman"/>
          <w:sz w:val="24"/>
          <w:szCs w:val="24"/>
        </w:rPr>
      </w:pPr>
      <w:r w:rsidRPr="00CE027F">
        <w:rPr>
          <w:rFonts w:ascii="Times New Roman" w:hAnsi="Times New Roman"/>
          <w:sz w:val="24"/>
          <w:szCs w:val="24"/>
        </w:rPr>
        <w:t>Jelentést a Társulási Tanács nem kér.</w:t>
      </w:r>
    </w:p>
    <w:p w14:paraId="7B8A960A" w14:textId="77777777" w:rsidR="008F31F1" w:rsidRPr="00CE027F" w:rsidRDefault="008F31F1" w:rsidP="00964800">
      <w:pPr>
        <w:spacing w:after="0" w:line="240" w:lineRule="auto"/>
        <w:ind w:left="851" w:right="72"/>
        <w:jc w:val="both"/>
        <w:rPr>
          <w:rFonts w:ascii="Times New Roman" w:hAnsi="Times New Roman"/>
          <w:sz w:val="24"/>
          <w:szCs w:val="24"/>
        </w:rPr>
      </w:pPr>
    </w:p>
    <w:p w14:paraId="0EAB0987"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u w:val="single"/>
        </w:rPr>
        <w:t>Erről értesítést kap</w:t>
      </w:r>
      <w:r w:rsidRPr="00CE027F">
        <w:rPr>
          <w:rFonts w:ascii="Times New Roman" w:hAnsi="Times New Roman"/>
          <w:sz w:val="24"/>
          <w:szCs w:val="24"/>
        </w:rPr>
        <w:t>:</w:t>
      </w:r>
    </w:p>
    <w:p w14:paraId="52993850"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rPr>
        <w:t>l./ Társulási Tanács elnöke</w:t>
      </w:r>
    </w:p>
    <w:p w14:paraId="5B123EB6"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rPr>
        <w:t>2./ Mórahalmi Polgármesteri Hivatal</w:t>
      </w:r>
    </w:p>
    <w:p w14:paraId="65FCAA4D"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rPr>
        <w:t>3./ Homokháti Kistérség Többcélú Társulása</w:t>
      </w:r>
    </w:p>
    <w:p w14:paraId="291E322D"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rPr>
        <w:t>4./ Homokháti Kistérség Többcélú Társulása tagjai</w:t>
      </w:r>
    </w:p>
    <w:p w14:paraId="0677B8E6" w14:textId="77777777" w:rsidR="008F31F1" w:rsidRPr="00CE027F" w:rsidRDefault="008F31F1" w:rsidP="00964800">
      <w:pPr>
        <w:spacing w:after="0" w:line="240" w:lineRule="auto"/>
        <w:ind w:left="851" w:right="72"/>
        <w:jc w:val="both"/>
        <w:rPr>
          <w:rFonts w:ascii="Times New Roman" w:hAnsi="Times New Roman"/>
          <w:sz w:val="24"/>
          <w:szCs w:val="24"/>
        </w:rPr>
      </w:pPr>
      <w:r w:rsidRPr="00CE027F">
        <w:rPr>
          <w:rFonts w:ascii="Times New Roman" w:hAnsi="Times New Roman"/>
          <w:sz w:val="24"/>
          <w:szCs w:val="24"/>
        </w:rPr>
        <w:t>5./ Homokháti Szociális Központ intézményvezető</w:t>
      </w:r>
    </w:p>
    <w:p w14:paraId="1F125494" w14:textId="77777777" w:rsidR="008F31F1" w:rsidRPr="00CE027F" w:rsidRDefault="008F31F1" w:rsidP="002E520B">
      <w:pPr>
        <w:tabs>
          <w:tab w:val="num" w:pos="1260"/>
        </w:tabs>
        <w:spacing w:line="240" w:lineRule="auto"/>
        <w:jc w:val="both"/>
        <w:rPr>
          <w:rFonts w:ascii="Times New Roman" w:hAnsi="Times New Roman"/>
          <w:b/>
          <w:snapToGrid w:val="0"/>
          <w:sz w:val="24"/>
          <w:szCs w:val="24"/>
        </w:rPr>
      </w:pPr>
    </w:p>
    <w:sectPr w:rsidR="008F31F1" w:rsidRPr="00CE027F" w:rsidSect="00CE027F">
      <w:footerReference w:type="default" r:id="rId12"/>
      <w:pgSz w:w="11906" w:h="16838"/>
      <w:pgMar w:top="993"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ED1FD" w14:textId="77777777" w:rsidR="00BA09AA" w:rsidRDefault="00BA09AA" w:rsidP="00FA292A">
      <w:pPr>
        <w:spacing w:after="0" w:line="240" w:lineRule="auto"/>
      </w:pPr>
      <w:r>
        <w:separator/>
      </w:r>
    </w:p>
  </w:endnote>
  <w:endnote w:type="continuationSeparator" w:id="0">
    <w:p w14:paraId="330EF43A" w14:textId="77777777" w:rsidR="00BA09AA" w:rsidRDefault="00BA09AA" w:rsidP="00FA2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Times New Roman félkövé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B32EE" w14:textId="77777777" w:rsidR="00BA167C" w:rsidRDefault="00BA167C">
    <w:pPr>
      <w:pStyle w:val="llb"/>
      <w:jc w:val="center"/>
    </w:pPr>
    <w:r>
      <w:fldChar w:fldCharType="begin"/>
    </w:r>
    <w:r>
      <w:instrText xml:space="preserve"> PAGE   \* MERGEFORMAT </w:instrText>
    </w:r>
    <w:r>
      <w:fldChar w:fldCharType="separate"/>
    </w:r>
    <w:r w:rsidR="009E56FA">
      <w:rPr>
        <w:noProof/>
      </w:rPr>
      <w:t>6</w:t>
    </w:r>
    <w:r>
      <w:fldChar w:fldCharType="end"/>
    </w:r>
  </w:p>
  <w:p w14:paraId="3E5D931A" w14:textId="77777777" w:rsidR="00BA167C" w:rsidRDefault="00BA167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337EE" w14:textId="77777777" w:rsidR="00BA09AA" w:rsidRDefault="00BA09AA" w:rsidP="00FA292A">
      <w:pPr>
        <w:spacing w:after="0" w:line="240" w:lineRule="auto"/>
      </w:pPr>
      <w:r>
        <w:separator/>
      </w:r>
    </w:p>
  </w:footnote>
  <w:footnote w:type="continuationSeparator" w:id="0">
    <w:p w14:paraId="37AA5892" w14:textId="77777777" w:rsidR="00BA09AA" w:rsidRDefault="00BA09AA" w:rsidP="00FA2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A2B"/>
    <w:multiLevelType w:val="hybridMultilevel"/>
    <w:tmpl w:val="9B941872"/>
    <w:lvl w:ilvl="0" w:tplc="B258617E">
      <w:start w:val="1"/>
      <w:numFmt w:val="decimal"/>
      <w:lvlText w:val="%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 w15:restartNumberingAfterBreak="0">
    <w:nsid w:val="01C93A08"/>
    <w:multiLevelType w:val="hybridMultilevel"/>
    <w:tmpl w:val="F7E6E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F7272B"/>
    <w:multiLevelType w:val="hybridMultilevel"/>
    <w:tmpl w:val="D9DEB68E"/>
    <w:lvl w:ilvl="0" w:tplc="AC969C5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660442E"/>
    <w:multiLevelType w:val="hybridMultilevel"/>
    <w:tmpl w:val="BDC00BE4"/>
    <w:lvl w:ilvl="0" w:tplc="97621D26">
      <w:numFmt w:val="bullet"/>
      <w:lvlText w:val="-"/>
      <w:lvlJc w:val="left"/>
      <w:pPr>
        <w:ind w:left="1776"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 w15:restartNumberingAfterBreak="0">
    <w:nsid w:val="077E14B1"/>
    <w:multiLevelType w:val="hybridMultilevel"/>
    <w:tmpl w:val="E7BA5568"/>
    <w:lvl w:ilvl="0" w:tplc="FE7A39D4">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442D12"/>
    <w:multiLevelType w:val="hybridMultilevel"/>
    <w:tmpl w:val="7090BF94"/>
    <w:lvl w:ilvl="0" w:tplc="16806A24">
      <w:numFmt w:val="bullet"/>
      <w:lvlText w:val="-"/>
      <w:lvlJc w:val="left"/>
      <w:pPr>
        <w:ind w:left="1065" w:hanging="360"/>
      </w:pPr>
      <w:rPr>
        <w:rFonts w:ascii="Times New Roman" w:eastAsia="Calibri" w:hAnsi="Times New Roman" w:cs="Times New Roman" w:hint="default"/>
      </w:rPr>
    </w:lvl>
    <w:lvl w:ilvl="1" w:tplc="040E0003">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6" w15:restartNumberingAfterBreak="0">
    <w:nsid w:val="0E4E7C7D"/>
    <w:multiLevelType w:val="hybridMultilevel"/>
    <w:tmpl w:val="2DD257C0"/>
    <w:lvl w:ilvl="0" w:tplc="040E0005">
      <w:start w:val="1"/>
      <w:numFmt w:val="bullet"/>
      <w:lvlText w:val=""/>
      <w:lvlJc w:val="left"/>
      <w:pPr>
        <w:ind w:left="2136" w:hanging="360"/>
      </w:pPr>
      <w:rPr>
        <w:rFonts w:ascii="Wingdings" w:hAnsi="Wingding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7" w15:restartNumberingAfterBreak="0">
    <w:nsid w:val="170A0C0C"/>
    <w:multiLevelType w:val="hybridMultilevel"/>
    <w:tmpl w:val="AFAA9244"/>
    <w:lvl w:ilvl="0" w:tplc="1A80F97C">
      <w:start w:val="81"/>
      <w:numFmt w:val="bullet"/>
      <w:lvlText w:val="-"/>
      <w:lvlJc w:val="left"/>
      <w:pPr>
        <w:ind w:left="1068" w:hanging="360"/>
      </w:pPr>
      <w:rPr>
        <w:rFonts w:ascii="Times New Roman" w:eastAsia="Calibri"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1CB333C5"/>
    <w:multiLevelType w:val="hybridMultilevel"/>
    <w:tmpl w:val="9CE6CF34"/>
    <w:lvl w:ilvl="0" w:tplc="6E644E6A">
      <w:start w:val="1"/>
      <w:numFmt w:val="upp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1EBE0BCC"/>
    <w:multiLevelType w:val="hybridMultilevel"/>
    <w:tmpl w:val="C30E7CC4"/>
    <w:lvl w:ilvl="0" w:tplc="2B34F3FC">
      <w:numFmt w:val="bullet"/>
      <w:lvlText w:val="-"/>
      <w:lvlJc w:val="left"/>
      <w:pPr>
        <w:ind w:left="1065" w:hanging="360"/>
      </w:pPr>
      <w:rPr>
        <w:rFonts w:ascii="Times New Roman" w:eastAsia="Calibri"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0" w15:restartNumberingAfterBreak="0">
    <w:nsid w:val="1EE44B2D"/>
    <w:multiLevelType w:val="hybridMultilevel"/>
    <w:tmpl w:val="5CD6F580"/>
    <w:lvl w:ilvl="0" w:tplc="FFFFFFFF">
      <w:start w:val="1"/>
      <w:numFmt w:val="decimal"/>
      <w:lvlText w:val="%1."/>
      <w:lvlJc w:val="left"/>
      <w:pPr>
        <w:ind w:left="1428" w:hanging="360"/>
      </w:pPr>
      <w:rPr>
        <w:rFonts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 w15:restartNumberingAfterBreak="0">
    <w:nsid w:val="1F62261E"/>
    <w:multiLevelType w:val="hybridMultilevel"/>
    <w:tmpl w:val="35869CB0"/>
    <w:lvl w:ilvl="0" w:tplc="34FCF526">
      <w:start w:val="1"/>
      <w:numFmt w:val="decimal"/>
      <w:lvlText w:val="%1."/>
      <w:lvlJc w:val="left"/>
      <w:pPr>
        <w:ind w:left="720" w:hanging="360"/>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72184C"/>
    <w:multiLevelType w:val="multilevel"/>
    <w:tmpl w:val="040E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3AF2237"/>
    <w:multiLevelType w:val="multilevel"/>
    <w:tmpl w:val="B102223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8575D9E"/>
    <w:multiLevelType w:val="hybridMultilevel"/>
    <w:tmpl w:val="9B12A6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BDE216A"/>
    <w:multiLevelType w:val="hybridMultilevel"/>
    <w:tmpl w:val="534E4308"/>
    <w:lvl w:ilvl="0" w:tplc="040E0005">
      <w:start w:val="1"/>
      <w:numFmt w:val="bullet"/>
      <w:lvlText w:val=""/>
      <w:lvlJc w:val="left"/>
      <w:pPr>
        <w:ind w:left="1788" w:hanging="360"/>
      </w:pPr>
      <w:rPr>
        <w:rFonts w:ascii="Wingdings" w:hAnsi="Wingdings" w:hint="default"/>
      </w:rPr>
    </w:lvl>
    <w:lvl w:ilvl="1" w:tplc="040E0003">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16" w15:restartNumberingAfterBreak="0">
    <w:nsid w:val="2D48638A"/>
    <w:multiLevelType w:val="hybridMultilevel"/>
    <w:tmpl w:val="37FE8DC0"/>
    <w:lvl w:ilvl="0" w:tplc="A21485FA">
      <w:start w:val="5"/>
      <w:numFmt w:val="decimal"/>
      <w:lvlText w:val="%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7" w15:restartNumberingAfterBreak="0">
    <w:nsid w:val="31001820"/>
    <w:multiLevelType w:val="hybridMultilevel"/>
    <w:tmpl w:val="5CD6F580"/>
    <w:lvl w:ilvl="0" w:tplc="FFFFFFFF">
      <w:start w:val="1"/>
      <w:numFmt w:val="decimal"/>
      <w:lvlText w:val="%1."/>
      <w:lvlJc w:val="left"/>
      <w:pPr>
        <w:ind w:left="1428" w:hanging="360"/>
      </w:pPr>
      <w:rPr>
        <w:rFonts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8" w15:restartNumberingAfterBreak="0">
    <w:nsid w:val="338D7142"/>
    <w:multiLevelType w:val="multilevel"/>
    <w:tmpl w:val="040E0021"/>
    <w:lvl w:ilvl="0">
      <w:start w:val="1"/>
      <w:numFmt w:val="bullet"/>
      <w:lvlText w:val=""/>
      <w:lvlJc w:val="left"/>
      <w:pPr>
        <w:ind w:left="106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19" w15:restartNumberingAfterBreak="0">
    <w:nsid w:val="3C27631E"/>
    <w:multiLevelType w:val="hybridMultilevel"/>
    <w:tmpl w:val="08D4FC38"/>
    <w:lvl w:ilvl="0" w:tplc="040E0003">
      <w:start w:val="1"/>
      <w:numFmt w:val="bullet"/>
      <w:lvlText w:val="o"/>
      <w:lvlJc w:val="left"/>
      <w:pPr>
        <w:ind w:left="1428" w:hanging="360"/>
      </w:pPr>
      <w:rPr>
        <w:rFonts w:ascii="Courier New" w:hAnsi="Courier New" w:cs="Courier New" w:hint="default"/>
      </w:rPr>
    </w:lvl>
    <w:lvl w:ilvl="1" w:tplc="040E0005">
      <w:start w:val="1"/>
      <w:numFmt w:val="bullet"/>
      <w:lvlText w:val=""/>
      <w:lvlJc w:val="left"/>
      <w:pPr>
        <w:ind w:left="2160" w:hanging="360"/>
      </w:pPr>
      <w:rPr>
        <w:rFonts w:ascii="Wingdings" w:hAnsi="Wingdings"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0" w15:restartNumberingAfterBreak="0">
    <w:nsid w:val="3CCE6F37"/>
    <w:multiLevelType w:val="hybridMultilevel"/>
    <w:tmpl w:val="E95AE4B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CB3C44DA">
      <w:start w:val="2"/>
      <w:numFmt w:val="bullet"/>
      <w:lvlText w:val="-"/>
      <w:lvlJc w:val="left"/>
      <w:pPr>
        <w:ind w:left="3600" w:hanging="360"/>
      </w:pPr>
      <w:rPr>
        <w:rFonts w:ascii="Times New Roman" w:eastAsia="Calibri" w:hAnsi="Times New Roman" w:cs="Times New Roman"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F584B33"/>
    <w:multiLevelType w:val="hybridMultilevel"/>
    <w:tmpl w:val="FF0E4EAC"/>
    <w:lvl w:ilvl="0" w:tplc="040E0003">
      <w:start w:val="1"/>
      <w:numFmt w:val="bullet"/>
      <w:lvlText w:val="o"/>
      <w:lvlJc w:val="left"/>
      <w:pPr>
        <w:ind w:left="1776" w:hanging="360"/>
      </w:pPr>
      <w:rPr>
        <w:rFonts w:ascii="Courier New" w:hAnsi="Courier New" w:cs="Courier New" w:hint="default"/>
      </w:rPr>
    </w:lvl>
    <w:lvl w:ilvl="1" w:tplc="040E0005">
      <w:start w:val="1"/>
      <w:numFmt w:val="bullet"/>
      <w:lvlText w:val=""/>
      <w:lvlJc w:val="left"/>
      <w:pPr>
        <w:ind w:left="2160" w:hanging="360"/>
      </w:pPr>
      <w:rPr>
        <w:rFonts w:ascii="Wingdings" w:hAnsi="Wingdings" w:hint="default"/>
      </w:rPr>
    </w:lvl>
    <w:lvl w:ilvl="2" w:tplc="040E0005">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2" w15:restartNumberingAfterBreak="0">
    <w:nsid w:val="44B476A9"/>
    <w:multiLevelType w:val="hybridMultilevel"/>
    <w:tmpl w:val="9A38DAEC"/>
    <w:lvl w:ilvl="0" w:tplc="040E000D">
      <w:start w:val="1"/>
      <w:numFmt w:val="bullet"/>
      <w:lvlText w:val=""/>
      <w:lvlJc w:val="left"/>
      <w:pPr>
        <w:ind w:left="720" w:hanging="360"/>
      </w:pPr>
      <w:rPr>
        <w:rFonts w:ascii="Wingdings" w:hAnsi="Wingding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E210DA5"/>
    <w:multiLevelType w:val="hybridMultilevel"/>
    <w:tmpl w:val="B18611AC"/>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4" w15:restartNumberingAfterBreak="0">
    <w:nsid w:val="501E51A4"/>
    <w:multiLevelType w:val="hybridMultilevel"/>
    <w:tmpl w:val="9D94BA7E"/>
    <w:lvl w:ilvl="0" w:tplc="040E0003">
      <w:start w:val="1"/>
      <w:numFmt w:val="bullet"/>
      <w:lvlText w:val="o"/>
      <w:lvlJc w:val="left"/>
      <w:pPr>
        <w:ind w:left="1428" w:hanging="360"/>
      </w:pPr>
      <w:rPr>
        <w:rFonts w:ascii="Courier New" w:hAnsi="Courier New" w:cs="Courier New" w:hint="default"/>
      </w:rPr>
    </w:lvl>
    <w:lvl w:ilvl="1" w:tplc="040E0005">
      <w:start w:val="1"/>
      <w:numFmt w:val="bullet"/>
      <w:lvlText w:val=""/>
      <w:lvlJc w:val="left"/>
      <w:pPr>
        <w:ind w:left="2148" w:hanging="360"/>
      </w:pPr>
      <w:rPr>
        <w:rFonts w:ascii="Wingdings" w:hAnsi="Wingdings"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5" w15:restartNumberingAfterBreak="0">
    <w:nsid w:val="50366D08"/>
    <w:multiLevelType w:val="hybridMultilevel"/>
    <w:tmpl w:val="9F1470DA"/>
    <w:lvl w:ilvl="0" w:tplc="79AE8B7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67F0528"/>
    <w:multiLevelType w:val="hybridMultilevel"/>
    <w:tmpl w:val="A57C2EEC"/>
    <w:lvl w:ilvl="0" w:tplc="3D8A54B6">
      <w:start w:val="1"/>
      <w:numFmt w:val="decimal"/>
      <w:lvlText w:val="%1.)"/>
      <w:lvlJc w:val="left"/>
      <w:pPr>
        <w:ind w:left="720" w:hanging="360"/>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A5D75F2"/>
    <w:multiLevelType w:val="hybridMultilevel"/>
    <w:tmpl w:val="5CD6F580"/>
    <w:lvl w:ilvl="0" w:tplc="040E000F">
      <w:start w:val="1"/>
      <w:numFmt w:val="decimal"/>
      <w:lvlText w:val="%1."/>
      <w:lvlJc w:val="left"/>
      <w:pPr>
        <w:ind w:left="1428" w:hanging="360"/>
      </w:pPr>
      <w:rPr>
        <w:rFonts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8" w15:restartNumberingAfterBreak="0">
    <w:nsid w:val="5E1B0DCC"/>
    <w:multiLevelType w:val="hybridMultilevel"/>
    <w:tmpl w:val="DF740D42"/>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9" w15:restartNumberingAfterBreak="0">
    <w:nsid w:val="62005657"/>
    <w:multiLevelType w:val="hybridMultilevel"/>
    <w:tmpl w:val="11D0B9D4"/>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2245714"/>
    <w:multiLevelType w:val="hybridMultilevel"/>
    <w:tmpl w:val="83C6B332"/>
    <w:lvl w:ilvl="0" w:tplc="040E0003">
      <w:start w:val="1"/>
      <w:numFmt w:val="bullet"/>
      <w:lvlText w:val="o"/>
      <w:lvlJc w:val="left"/>
      <w:pPr>
        <w:ind w:left="1428" w:hanging="360"/>
      </w:pPr>
      <w:rPr>
        <w:rFonts w:ascii="Courier New" w:hAnsi="Courier New" w:cs="Courier New"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1" w15:restartNumberingAfterBreak="0">
    <w:nsid w:val="71411FE5"/>
    <w:multiLevelType w:val="hybridMultilevel"/>
    <w:tmpl w:val="77E86F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C094B5B"/>
    <w:multiLevelType w:val="hybridMultilevel"/>
    <w:tmpl w:val="2A72A160"/>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3" w15:restartNumberingAfterBreak="0">
    <w:nsid w:val="7C4B170A"/>
    <w:multiLevelType w:val="hybridMultilevel"/>
    <w:tmpl w:val="1D6C22B4"/>
    <w:lvl w:ilvl="0" w:tplc="040E0003">
      <w:start w:val="1"/>
      <w:numFmt w:val="bullet"/>
      <w:lvlText w:val="o"/>
      <w:lvlJc w:val="left"/>
      <w:pPr>
        <w:ind w:left="2136" w:hanging="360"/>
      </w:pPr>
      <w:rPr>
        <w:rFonts w:ascii="Courier New" w:hAnsi="Courier New" w:cs="Courier New"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num w:numId="1" w16cid:durableId="1055161811">
    <w:abstractNumId w:val="23"/>
  </w:num>
  <w:num w:numId="2" w16cid:durableId="798836825">
    <w:abstractNumId w:val="7"/>
  </w:num>
  <w:num w:numId="3" w16cid:durableId="1808013653">
    <w:abstractNumId w:val="13"/>
  </w:num>
  <w:num w:numId="4" w16cid:durableId="1640304100">
    <w:abstractNumId w:val="12"/>
  </w:num>
  <w:num w:numId="5" w16cid:durableId="2074617745">
    <w:abstractNumId w:val="15"/>
  </w:num>
  <w:num w:numId="6" w16cid:durableId="1241255608">
    <w:abstractNumId w:val="31"/>
  </w:num>
  <w:num w:numId="7" w16cid:durableId="909075341">
    <w:abstractNumId w:val="18"/>
  </w:num>
  <w:num w:numId="8" w16cid:durableId="982925351">
    <w:abstractNumId w:val="5"/>
  </w:num>
  <w:num w:numId="9" w16cid:durableId="2028437359">
    <w:abstractNumId w:val="3"/>
  </w:num>
  <w:num w:numId="10" w16cid:durableId="1386949227">
    <w:abstractNumId w:val="20"/>
  </w:num>
  <w:num w:numId="11" w16cid:durableId="794642820">
    <w:abstractNumId w:val="30"/>
  </w:num>
  <w:num w:numId="12" w16cid:durableId="1360593313">
    <w:abstractNumId w:val="32"/>
  </w:num>
  <w:num w:numId="13" w16cid:durableId="377826595">
    <w:abstractNumId w:val="1"/>
  </w:num>
  <w:num w:numId="14" w16cid:durableId="1957563720">
    <w:abstractNumId w:val="29"/>
  </w:num>
  <w:num w:numId="15" w16cid:durableId="1611619572">
    <w:abstractNumId w:val="0"/>
  </w:num>
  <w:num w:numId="16" w16cid:durableId="550380975">
    <w:abstractNumId w:val="16"/>
  </w:num>
  <w:num w:numId="17" w16cid:durableId="283583781">
    <w:abstractNumId w:val="27"/>
  </w:num>
  <w:num w:numId="18" w16cid:durableId="1571037227">
    <w:abstractNumId w:val="25"/>
  </w:num>
  <w:num w:numId="19" w16cid:durableId="86968142">
    <w:abstractNumId w:val="28"/>
  </w:num>
  <w:num w:numId="20" w16cid:durableId="1829786610">
    <w:abstractNumId w:val="19"/>
  </w:num>
  <w:num w:numId="21" w16cid:durableId="1093235951">
    <w:abstractNumId w:val="24"/>
  </w:num>
  <w:num w:numId="22" w16cid:durableId="2079547313">
    <w:abstractNumId w:val="22"/>
  </w:num>
  <w:num w:numId="23" w16cid:durableId="1552155681">
    <w:abstractNumId w:val="11"/>
  </w:num>
  <w:num w:numId="24" w16cid:durableId="1475567026">
    <w:abstractNumId w:val="8"/>
  </w:num>
  <w:num w:numId="25" w16cid:durableId="968706139">
    <w:abstractNumId w:val="33"/>
  </w:num>
  <w:num w:numId="26" w16cid:durableId="123550607">
    <w:abstractNumId w:val="26"/>
  </w:num>
  <w:num w:numId="27" w16cid:durableId="263195214">
    <w:abstractNumId w:val="2"/>
  </w:num>
  <w:num w:numId="28" w16cid:durableId="1147285974">
    <w:abstractNumId w:val="10"/>
  </w:num>
  <w:num w:numId="29" w16cid:durableId="1051537012">
    <w:abstractNumId w:val="17"/>
  </w:num>
  <w:num w:numId="30" w16cid:durableId="722405341">
    <w:abstractNumId w:val="9"/>
  </w:num>
  <w:num w:numId="31" w16cid:durableId="940989733">
    <w:abstractNumId w:val="6"/>
  </w:num>
  <w:num w:numId="32" w16cid:durableId="14423871">
    <w:abstractNumId w:val="14"/>
  </w:num>
  <w:num w:numId="33" w16cid:durableId="2006743531">
    <w:abstractNumId w:val="4"/>
  </w:num>
  <w:num w:numId="34" w16cid:durableId="5007750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0B5"/>
    <w:rsid w:val="00004F06"/>
    <w:rsid w:val="00005223"/>
    <w:rsid w:val="0000749A"/>
    <w:rsid w:val="00010B08"/>
    <w:rsid w:val="0001145D"/>
    <w:rsid w:val="00016800"/>
    <w:rsid w:val="00023CA0"/>
    <w:rsid w:val="00026452"/>
    <w:rsid w:val="000273DF"/>
    <w:rsid w:val="0003564C"/>
    <w:rsid w:val="0003694B"/>
    <w:rsid w:val="00042BDE"/>
    <w:rsid w:val="000440A8"/>
    <w:rsid w:val="0004697F"/>
    <w:rsid w:val="00052178"/>
    <w:rsid w:val="000523AF"/>
    <w:rsid w:val="00062880"/>
    <w:rsid w:val="0006289C"/>
    <w:rsid w:val="00067446"/>
    <w:rsid w:val="0007152A"/>
    <w:rsid w:val="00086E55"/>
    <w:rsid w:val="0009327E"/>
    <w:rsid w:val="00093796"/>
    <w:rsid w:val="00093ACE"/>
    <w:rsid w:val="000A0441"/>
    <w:rsid w:val="000A0AAD"/>
    <w:rsid w:val="000A58ED"/>
    <w:rsid w:val="000A5BEC"/>
    <w:rsid w:val="000A7947"/>
    <w:rsid w:val="000B065D"/>
    <w:rsid w:val="000B1A4F"/>
    <w:rsid w:val="000B4430"/>
    <w:rsid w:val="000B5521"/>
    <w:rsid w:val="000B7436"/>
    <w:rsid w:val="000C2BFF"/>
    <w:rsid w:val="000C2DA2"/>
    <w:rsid w:val="000C557F"/>
    <w:rsid w:val="000D35F2"/>
    <w:rsid w:val="000D5787"/>
    <w:rsid w:val="000D7C1D"/>
    <w:rsid w:val="000E7F36"/>
    <w:rsid w:val="000F323F"/>
    <w:rsid w:val="000F4FF9"/>
    <w:rsid w:val="000F576F"/>
    <w:rsid w:val="00100687"/>
    <w:rsid w:val="00100EC6"/>
    <w:rsid w:val="00107BE1"/>
    <w:rsid w:val="0011089E"/>
    <w:rsid w:val="00116181"/>
    <w:rsid w:val="00125524"/>
    <w:rsid w:val="001279CA"/>
    <w:rsid w:val="00133A5A"/>
    <w:rsid w:val="00143687"/>
    <w:rsid w:val="00144F84"/>
    <w:rsid w:val="001502AE"/>
    <w:rsid w:val="0015367C"/>
    <w:rsid w:val="00153A05"/>
    <w:rsid w:val="00154CF0"/>
    <w:rsid w:val="00155ACA"/>
    <w:rsid w:val="001566B8"/>
    <w:rsid w:val="00157337"/>
    <w:rsid w:val="00161D85"/>
    <w:rsid w:val="00163F91"/>
    <w:rsid w:val="0016787C"/>
    <w:rsid w:val="00177C41"/>
    <w:rsid w:val="00181211"/>
    <w:rsid w:val="001862CB"/>
    <w:rsid w:val="001903AF"/>
    <w:rsid w:val="00196AF8"/>
    <w:rsid w:val="00197E0B"/>
    <w:rsid w:val="00197E28"/>
    <w:rsid w:val="001A2D6C"/>
    <w:rsid w:val="001A3C11"/>
    <w:rsid w:val="001A60B5"/>
    <w:rsid w:val="001B2B4C"/>
    <w:rsid w:val="001B4A53"/>
    <w:rsid w:val="001C1D28"/>
    <w:rsid w:val="001D522D"/>
    <w:rsid w:val="001D5FF4"/>
    <w:rsid w:val="001E1A72"/>
    <w:rsid w:val="001E4677"/>
    <w:rsid w:val="001F2A86"/>
    <w:rsid w:val="0020092B"/>
    <w:rsid w:val="002044DC"/>
    <w:rsid w:val="00204C0C"/>
    <w:rsid w:val="00204E53"/>
    <w:rsid w:val="002062D6"/>
    <w:rsid w:val="00206538"/>
    <w:rsid w:val="0021052E"/>
    <w:rsid w:val="00212F6F"/>
    <w:rsid w:val="0021334B"/>
    <w:rsid w:val="002153B0"/>
    <w:rsid w:val="00220ECA"/>
    <w:rsid w:val="00223583"/>
    <w:rsid w:val="002258DC"/>
    <w:rsid w:val="00227BD1"/>
    <w:rsid w:val="002308A2"/>
    <w:rsid w:val="00232FE7"/>
    <w:rsid w:val="00237387"/>
    <w:rsid w:val="00237595"/>
    <w:rsid w:val="002406C1"/>
    <w:rsid w:val="002414F2"/>
    <w:rsid w:val="00242718"/>
    <w:rsid w:val="00246564"/>
    <w:rsid w:val="00246C51"/>
    <w:rsid w:val="00251470"/>
    <w:rsid w:val="00252AB3"/>
    <w:rsid w:val="00252EC9"/>
    <w:rsid w:val="00256607"/>
    <w:rsid w:val="00261525"/>
    <w:rsid w:val="002658A6"/>
    <w:rsid w:val="002672D6"/>
    <w:rsid w:val="00280390"/>
    <w:rsid w:val="00286A9F"/>
    <w:rsid w:val="00291B75"/>
    <w:rsid w:val="0029571B"/>
    <w:rsid w:val="002A024A"/>
    <w:rsid w:val="002A02E7"/>
    <w:rsid w:val="002A4D4A"/>
    <w:rsid w:val="002B4EFC"/>
    <w:rsid w:val="002C3093"/>
    <w:rsid w:val="002C6438"/>
    <w:rsid w:val="002C65A0"/>
    <w:rsid w:val="002D15B9"/>
    <w:rsid w:val="002D4BC2"/>
    <w:rsid w:val="002E01ED"/>
    <w:rsid w:val="002E1764"/>
    <w:rsid w:val="002E2147"/>
    <w:rsid w:val="002E4E2A"/>
    <w:rsid w:val="002E520B"/>
    <w:rsid w:val="002E7ED9"/>
    <w:rsid w:val="002F66EA"/>
    <w:rsid w:val="00301374"/>
    <w:rsid w:val="00307E06"/>
    <w:rsid w:val="0031129C"/>
    <w:rsid w:val="00312E60"/>
    <w:rsid w:val="00322420"/>
    <w:rsid w:val="003249A5"/>
    <w:rsid w:val="0032664B"/>
    <w:rsid w:val="00327AE3"/>
    <w:rsid w:val="00336D17"/>
    <w:rsid w:val="0035086B"/>
    <w:rsid w:val="0035100F"/>
    <w:rsid w:val="00352256"/>
    <w:rsid w:val="0035302B"/>
    <w:rsid w:val="0035421E"/>
    <w:rsid w:val="003576CE"/>
    <w:rsid w:val="00363EF0"/>
    <w:rsid w:val="00365804"/>
    <w:rsid w:val="00365A3E"/>
    <w:rsid w:val="00367B62"/>
    <w:rsid w:val="003719CC"/>
    <w:rsid w:val="00374201"/>
    <w:rsid w:val="00377004"/>
    <w:rsid w:val="00380612"/>
    <w:rsid w:val="00381168"/>
    <w:rsid w:val="00385D17"/>
    <w:rsid w:val="00387438"/>
    <w:rsid w:val="00393C9F"/>
    <w:rsid w:val="00396E30"/>
    <w:rsid w:val="00397906"/>
    <w:rsid w:val="003A5DD3"/>
    <w:rsid w:val="003A63E5"/>
    <w:rsid w:val="003B12B5"/>
    <w:rsid w:val="003B509D"/>
    <w:rsid w:val="003B5BED"/>
    <w:rsid w:val="003B6483"/>
    <w:rsid w:val="003C05BA"/>
    <w:rsid w:val="003C140C"/>
    <w:rsid w:val="003C589E"/>
    <w:rsid w:val="003C672F"/>
    <w:rsid w:val="003C79F2"/>
    <w:rsid w:val="003D2BA6"/>
    <w:rsid w:val="003D603E"/>
    <w:rsid w:val="003E1FFF"/>
    <w:rsid w:val="003F4E84"/>
    <w:rsid w:val="003F4F54"/>
    <w:rsid w:val="003F599A"/>
    <w:rsid w:val="0040003D"/>
    <w:rsid w:val="00405A65"/>
    <w:rsid w:val="004137B2"/>
    <w:rsid w:val="004142B6"/>
    <w:rsid w:val="00424794"/>
    <w:rsid w:val="004265E0"/>
    <w:rsid w:val="00430C6D"/>
    <w:rsid w:val="004310B1"/>
    <w:rsid w:val="00431153"/>
    <w:rsid w:val="00432BC3"/>
    <w:rsid w:val="00433005"/>
    <w:rsid w:val="00433F82"/>
    <w:rsid w:val="0043574F"/>
    <w:rsid w:val="00435BDC"/>
    <w:rsid w:val="004373D2"/>
    <w:rsid w:val="004416FF"/>
    <w:rsid w:val="00441811"/>
    <w:rsid w:val="004445B4"/>
    <w:rsid w:val="00451B99"/>
    <w:rsid w:val="00453811"/>
    <w:rsid w:val="00453FB6"/>
    <w:rsid w:val="0045504B"/>
    <w:rsid w:val="004608E3"/>
    <w:rsid w:val="00466272"/>
    <w:rsid w:val="00473213"/>
    <w:rsid w:val="00475C1A"/>
    <w:rsid w:val="00482C0F"/>
    <w:rsid w:val="00487AE9"/>
    <w:rsid w:val="00495993"/>
    <w:rsid w:val="004A529D"/>
    <w:rsid w:val="004A6497"/>
    <w:rsid w:val="004A6AE3"/>
    <w:rsid w:val="004A72E8"/>
    <w:rsid w:val="004B0B55"/>
    <w:rsid w:val="004B2221"/>
    <w:rsid w:val="004B36AD"/>
    <w:rsid w:val="004B4AD9"/>
    <w:rsid w:val="004C2BEC"/>
    <w:rsid w:val="004C355E"/>
    <w:rsid w:val="004C79AF"/>
    <w:rsid w:val="004D0DB8"/>
    <w:rsid w:val="004D6CF8"/>
    <w:rsid w:val="004E046E"/>
    <w:rsid w:val="004F2D81"/>
    <w:rsid w:val="004F4F4C"/>
    <w:rsid w:val="00502E7D"/>
    <w:rsid w:val="005033D6"/>
    <w:rsid w:val="00504FFA"/>
    <w:rsid w:val="00513828"/>
    <w:rsid w:val="005145D2"/>
    <w:rsid w:val="00515A41"/>
    <w:rsid w:val="0052173F"/>
    <w:rsid w:val="00522A73"/>
    <w:rsid w:val="00527292"/>
    <w:rsid w:val="00532D10"/>
    <w:rsid w:val="00533C72"/>
    <w:rsid w:val="00533EC5"/>
    <w:rsid w:val="00534AAD"/>
    <w:rsid w:val="005362A6"/>
    <w:rsid w:val="00542F00"/>
    <w:rsid w:val="00544016"/>
    <w:rsid w:val="00545A09"/>
    <w:rsid w:val="005460EB"/>
    <w:rsid w:val="00551CAC"/>
    <w:rsid w:val="00552446"/>
    <w:rsid w:val="00561467"/>
    <w:rsid w:val="00561D0F"/>
    <w:rsid w:val="00562882"/>
    <w:rsid w:val="00563011"/>
    <w:rsid w:val="00563247"/>
    <w:rsid w:val="00565AFD"/>
    <w:rsid w:val="005714E0"/>
    <w:rsid w:val="00571BCC"/>
    <w:rsid w:val="00572C4E"/>
    <w:rsid w:val="00575725"/>
    <w:rsid w:val="00580ECB"/>
    <w:rsid w:val="00584CFE"/>
    <w:rsid w:val="00593C8B"/>
    <w:rsid w:val="0059741F"/>
    <w:rsid w:val="005A2154"/>
    <w:rsid w:val="005A485B"/>
    <w:rsid w:val="005A7D8C"/>
    <w:rsid w:val="005B15E0"/>
    <w:rsid w:val="005B31FC"/>
    <w:rsid w:val="005B36F0"/>
    <w:rsid w:val="005B6F7B"/>
    <w:rsid w:val="005B77E3"/>
    <w:rsid w:val="005C18AE"/>
    <w:rsid w:val="005C2605"/>
    <w:rsid w:val="005C3B8D"/>
    <w:rsid w:val="005C43BE"/>
    <w:rsid w:val="005C74DF"/>
    <w:rsid w:val="005D64E3"/>
    <w:rsid w:val="005E07B7"/>
    <w:rsid w:val="005F3325"/>
    <w:rsid w:val="005F5B95"/>
    <w:rsid w:val="005F66F5"/>
    <w:rsid w:val="00607BC4"/>
    <w:rsid w:val="0061374B"/>
    <w:rsid w:val="00613E27"/>
    <w:rsid w:val="00616646"/>
    <w:rsid w:val="006216D0"/>
    <w:rsid w:val="0062241A"/>
    <w:rsid w:val="0063026B"/>
    <w:rsid w:val="00630381"/>
    <w:rsid w:val="00631A7A"/>
    <w:rsid w:val="0064062F"/>
    <w:rsid w:val="0064065F"/>
    <w:rsid w:val="00644F20"/>
    <w:rsid w:val="00655B77"/>
    <w:rsid w:val="00656599"/>
    <w:rsid w:val="0066004E"/>
    <w:rsid w:val="0066138B"/>
    <w:rsid w:val="00665FA0"/>
    <w:rsid w:val="0066606A"/>
    <w:rsid w:val="00673BFB"/>
    <w:rsid w:val="00675AAA"/>
    <w:rsid w:val="00675C44"/>
    <w:rsid w:val="00681858"/>
    <w:rsid w:val="006823DD"/>
    <w:rsid w:val="006830F8"/>
    <w:rsid w:val="00686A66"/>
    <w:rsid w:val="006977E6"/>
    <w:rsid w:val="006A1AE9"/>
    <w:rsid w:val="006A4754"/>
    <w:rsid w:val="006A4833"/>
    <w:rsid w:val="006A530E"/>
    <w:rsid w:val="006B0515"/>
    <w:rsid w:val="006B57AE"/>
    <w:rsid w:val="006C011F"/>
    <w:rsid w:val="006C02BF"/>
    <w:rsid w:val="006C16B5"/>
    <w:rsid w:val="006C5A64"/>
    <w:rsid w:val="006D1877"/>
    <w:rsid w:val="006D7C13"/>
    <w:rsid w:val="006E07D0"/>
    <w:rsid w:val="006E1C3B"/>
    <w:rsid w:val="006E5805"/>
    <w:rsid w:val="006F04A1"/>
    <w:rsid w:val="006F0ADF"/>
    <w:rsid w:val="006F15B5"/>
    <w:rsid w:val="006F2C6E"/>
    <w:rsid w:val="006F31D5"/>
    <w:rsid w:val="006F3F87"/>
    <w:rsid w:val="006F4F81"/>
    <w:rsid w:val="007031BF"/>
    <w:rsid w:val="00703214"/>
    <w:rsid w:val="00703470"/>
    <w:rsid w:val="00715905"/>
    <w:rsid w:val="00716035"/>
    <w:rsid w:val="00716DC6"/>
    <w:rsid w:val="007246FF"/>
    <w:rsid w:val="00726E34"/>
    <w:rsid w:val="007338F8"/>
    <w:rsid w:val="0073669D"/>
    <w:rsid w:val="00736951"/>
    <w:rsid w:val="00740FC1"/>
    <w:rsid w:val="00742B06"/>
    <w:rsid w:val="00744B50"/>
    <w:rsid w:val="0074761E"/>
    <w:rsid w:val="00747F00"/>
    <w:rsid w:val="007501C2"/>
    <w:rsid w:val="00754AD9"/>
    <w:rsid w:val="00760B46"/>
    <w:rsid w:val="007621C7"/>
    <w:rsid w:val="00764893"/>
    <w:rsid w:val="0076495C"/>
    <w:rsid w:val="00766FDF"/>
    <w:rsid w:val="00776260"/>
    <w:rsid w:val="0078396E"/>
    <w:rsid w:val="00796A60"/>
    <w:rsid w:val="007A144C"/>
    <w:rsid w:val="007A60F9"/>
    <w:rsid w:val="007A7160"/>
    <w:rsid w:val="007B07F9"/>
    <w:rsid w:val="007B1DDF"/>
    <w:rsid w:val="007B457D"/>
    <w:rsid w:val="007B5378"/>
    <w:rsid w:val="007B6B3C"/>
    <w:rsid w:val="007C0E53"/>
    <w:rsid w:val="007D0BC2"/>
    <w:rsid w:val="007D1284"/>
    <w:rsid w:val="007D270F"/>
    <w:rsid w:val="007D274A"/>
    <w:rsid w:val="007D7220"/>
    <w:rsid w:val="007E2F65"/>
    <w:rsid w:val="007E405A"/>
    <w:rsid w:val="007F1B8E"/>
    <w:rsid w:val="007F3415"/>
    <w:rsid w:val="007F50F0"/>
    <w:rsid w:val="007F6340"/>
    <w:rsid w:val="007F6758"/>
    <w:rsid w:val="007F758A"/>
    <w:rsid w:val="00804EB6"/>
    <w:rsid w:val="00805FCC"/>
    <w:rsid w:val="00806BB4"/>
    <w:rsid w:val="00807B7E"/>
    <w:rsid w:val="008110EB"/>
    <w:rsid w:val="00817F28"/>
    <w:rsid w:val="00841DF9"/>
    <w:rsid w:val="00842D3B"/>
    <w:rsid w:val="008436C8"/>
    <w:rsid w:val="00845B0D"/>
    <w:rsid w:val="00847A26"/>
    <w:rsid w:val="008503FC"/>
    <w:rsid w:val="00853734"/>
    <w:rsid w:val="0085483F"/>
    <w:rsid w:val="00860495"/>
    <w:rsid w:val="008626FE"/>
    <w:rsid w:val="00867CFB"/>
    <w:rsid w:val="00870D1D"/>
    <w:rsid w:val="00871A85"/>
    <w:rsid w:val="00871C0D"/>
    <w:rsid w:val="008749B7"/>
    <w:rsid w:val="008761A1"/>
    <w:rsid w:val="00876E0B"/>
    <w:rsid w:val="008814CA"/>
    <w:rsid w:val="0088583E"/>
    <w:rsid w:val="00894C78"/>
    <w:rsid w:val="008A5D5C"/>
    <w:rsid w:val="008B1DE1"/>
    <w:rsid w:val="008B2DF2"/>
    <w:rsid w:val="008B53AE"/>
    <w:rsid w:val="008B5F93"/>
    <w:rsid w:val="008B6379"/>
    <w:rsid w:val="008B6B8B"/>
    <w:rsid w:val="008C35F4"/>
    <w:rsid w:val="008C3718"/>
    <w:rsid w:val="008C691D"/>
    <w:rsid w:val="008D1C15"/>
    <w:rsid w:val="008D6134"/>
    <w:rsid w:val="008E0304"/>
    <w:rsid w:val="008E1B2B"/>
    <w:rsid w:val="008E3AA7"/>
    <w:rsid w:val="008E3D14"/>
    <w:rsid w:val="008F0FDB"/>
    <w:rsid w:val="008F1A6A"/>
    <w:rsid w:val="008F2173"/>
    <w:rsid w:val="008F29F2"/>
    <w:rsid w:val="008F31F1"/>
    <w:rsid w:val="008F4581"/>
    <w:rsid w:val="0090729F"/>
    <w:rsid w:val="00910E1A"/>
    <w:rsid w:val="009123CF"/>
    <w:rsid w:val="00913C3B"/>
    <w:rsid w:val="00916DA6"/>
    <w:rsid w:val="00917268"/>
    <w:rsid w:val="00917B4B"/>
    <w:rsid w:val="009267FE"/>
    <w:rsid w:val="00933592"/>
    <w:rsid w:val="0093670B"/>
    <w:rsid w:val="00943013"/>
    <w:rsid w:val="00943A72"/>
    <w:rsid w:val="00944728"/>
    <w:rsid w:val="00945F19"/>
    <w:rsid w:val="00946728"/>
    <w:rsid w:val="0095412F"/>
    <w:rsid w:val="00956852"/>
    <w:rsid w:val="00960339"/>
    <w:rsid w:val="00960EA9"/>
    <w:rsid w:val="0096449E"/>
    <w:rsid w:val="00964800"/>
    <w:rsid w:val="009774A5"/>
    <w:rsid w:val="0098001D"/>
    <w:rsid w:val="00981A46"/>
    <w:rsid w:val="009858F0"/>
    <w:rsid w:val="0098616A"/>
    <w:rsid w:val="0099243C"/>
    <w:rsid w:val="00994033"/>
    <w:rsid w:val="009A02BC"/>
    <w:rsid w:val="009A07F9"/>
    <w:rsid w:val="009A1918"/>
    <w:rsid w:val="009A399F"/>
    <w:rsid w:val="009B58CE"/>
    <w:rsid w:val="009C0D1D"/>
    <w:rsid w:val="009C175D"/>
    <w:rsid w:val="009C26B6"/>
    <w:rsid w:val="009C3BD1"/>
    <w:rsid w:val="009C7C6D"/>
    <w:rsid w:val="009D1CB0"/>
    <w:rsid w:val="009E0B00"/>
    <w:rsid w:val="009E4AB2"/>
    <w:rsid w:val="009E56FA"/>
    <w:rsid w:val="009E621B"/>
    <w:rsid w:val="009E6E95"/>
    <w:rsid w:val="009F6607"/>
    <w:rsid w:val="009F7E5D"/>
    <w:rsid w:val="00A00C18"/>
    <w:rsid w:val="00A05458"/>
    <w:rsid w:val="00A0783E"/>
    <w:rsid w:val="00A1377B"/>
    <w:rsid w:val="00A13BF0"/>
    <w:rsid w:val="00A14E9C"/>
    <w:rsid w:val="00A152A7"/>
    <w:rsid w:val="00A2104B"/>
    <w:rsid w:val="00A240A9"/>
    <w:rsid w:val="00A2440A"/>
    <w:rsid w:val="00A25BAB"/>
    <w:rsid w:val="00A30175"/>
    <w:rsid w:val="00A31E55"/>
    <w:rsid w:val="00A3206E"/>
    <w:rsid w:val="00A40FD9"/>
    <w:rsid w:val="00A41415"/>
    <w:rsid w:val="00A42D17"/>
    <w:rsid w:val="00A44AEA"/>
    <w:rsid w:val="00A501F4"/>
    <w:rsid w:val="00A55371"/>
    <w:rsid w:val="00A62B77"/>
    <w:rsid w:val="00A65CC9"/>
    <w:rsid w:val="00A6665E"/>
    <w:rsid w:val="00A70F3C"/>
    <w:rsid w:val="00A72121"/>
    <w:rsid w:val="00A75098"/>
    <w:rsid w:val="00A75F45"/>
    <w:rsid w:val="00A76BE7"/>
    <w:rsid w:val="00A76C18"/>
    <w:rsid w:val="00A8013B"/>
    <w:rsid w:val="00A80517"/>
    <w:rsid w:val="00A85A19"/>
    <w:rsid w:val="00A93CB2"/>
    <w:rsid w:val="00A96034"/>
    <w:rsid w:val="00A97BD5"/>
    <w:rsid w:val="00AA2883"/>
    <w:rsid w:val="00AA458A"/>
    <w:rsid w:val="00AA4F8E"/>
    <w:rsid w:val="00AA610E"/>
    <w:rsid w:val="00AA71E1"/>
    <w:rsid w:val="00AB17FE"/>
    <w:rsid w:val="00AB31A2"/>
    <w:rsid w:val="00AB3717"/>
    <w:rsid w:val="00AB4AB9"/>
    <w:rsid w:val="00AB7E0E"/>
    <w:rsid w:val="00AC29F6"/>
    <w:rsid w:val="00AC67DE"/>
    <w:rsid w:val="00AC6D89"/>
    <w:rsid w:val="00AD0A4C"/>
    <w:rsid w:val="00AD1D29"/>
    <w:rsid w:val="00AD37FA"/>
    <w:rsid w:val="00AD3989"/>
    <w:rsid w:val="00AD4465"/>
    <w:rsid w:val="00AE028F"/>
    <w:rsid w:val="00AE344D"/>
    <w:rsid w:val="00AE5484"/>
    <w:rsid w:val="00AE7F52"/>
    <w:rsid w:val="00AF05C8"/>
    <w:rsid w:val="00AF359A"/>
    <w:rsid w:val="00AF60DD"/>
    <w:rsid w:val="00B0020C"/>
    <w:rsid w:val="00B011ED"/>
    <w:rsid w:val="00B01819"/>
    <w:rsid w:val="00B03525"/>
    <w:rsid w:val="00B04C78"/>
    <w:rsid w:val="00B1010D"/>
    <w:rsid w:val="00B116A6"/>
    <w:rsid w:val="00B22F06"/>
    <w:rsid w:val="00B23F41"/>
    <w:rsid w:val="00B25E91"/>
    <w:rsid w:val="00B3036F"/>
    <w:rsid w:val="00B32627"/>
    <w:rsid w:val="00B33758"/>
    <w:rsid w:val="00B339D4"/>
    <w:rsid w:val="00B37761"/>
    <w:rsid w:val="00B41989"/>
    <w:rsid w:val="00B46DBB"/>
    <w:rsid w:val="00B517B8"/>
    <w:rsid w:val="00B51813"/>
    <w:rsid w:val="00B52477"/>
    <w:rsid w:val="00B5443B"/>
    <w:rsid w:val="00B570BF"/>
    <w:rsid w:val="00B62193"/>
    <w:rsid w:val="00B62284"/>
    <w:rsid w:val="00B666CD"/>
    <w:rsid w:val="00B666FF"/>
    <w:rsid w:val="00B668B5"/>
    <w:rsid w:val="00B674C2"/>
    <w:rsid w:val="00B70116"/>
    <w:rsid w:val="00B732F5"/>
    <w:rsid w:val="00B76650"/>
    <w:rsid w:val="00B8045B"/>
    <w:rsid w:val="00B8295D"/>
    <w:rsid w:val="00B85513"/>
    <w:rsid w:val="00B9043D"/>
    <w:rsid w:val="00B91BCA"/>
    <w:rsid w:val="00BA09AA"/>
    <w:rsid w:val="00BA167C"/>
    <w:rsid w:val="00BB0641"/>
    <w:rsid w:val="00BB32B0"/>
    <w:rsid w:val="00BC0407"/>
    <w:rsid w:val="00BC3143"/>
    <w:rsid w:val="00BC6E1B"/>
    <w:rsid w:val="00BD1231"/>
    <w:rsid w:val="00BE1EED"/>
    <w:rsid w:val="00BE2911"/>
    <w:rsid w:val="00BF0B77"/>
    <w:rsid w:val="00BF224E"/>
    <w:rsid w:val="00BF4904"/>
    <w:rsid w:val="00BF4983"/>
    <w:rsid w:val="00C04A88"/>
    <w:rsid w:val="00C063C0"/>
    <w:rsid w:val="00C06D8B"/>
    <w:rsid w:val="00C16702"/>
    <w:rsid w:val="00C201E5"/>
    <w:rsid w:val="00C2163B"/>
    <w:rsid w:val="00C216BE"/>
    <w:rsid w:val="00C21C15"/>
    <w:rsid w:val="00C24C23"/>
    <w:rsid w:val="00C24E5B"/>
    <w:rsid w:val="00C25497"/>
    <w:rsid w:val="00C26656"/>
    <w:rsid w:val="00C321CF"/>
    <w:rsid w:val="00C33097"/>
    <w:rsid w:val="00C3313A"/>
    <w:rsid w:val="00C336BE"/>
    <w:rsid w:val="00C35D7A"/>
    <w:rsid w:val="00C42C02"/>
    <w:rsid w:val="00C432F2"/>
    <w:rsid w:val="00C43329"/>
    <w:rsid w:val="00C47465"/>
    <w:rsid w:val="00C477DA"/>
    <w:rsid w:val="00C5012C"/>
    <w:rsid w:val="00C5447E"/>
    <w:rsid w:val="00C636E4"/>
    <w:rsid w:val="00C7236A"/>
    <w:rsid w:val="00C73031"/>
    <w:rsid w:val="00C77600"/>
    <w:rsid w:val="00C807D3"/>
    <w:rsid w:val="00C848A8"/>
    <w:rsid w:val="00C84F85"/>
    <w:rsid w:val="00C865AB"/>
    <w:rsid w:val="00C879F5"/>
    <w:rsid w:val="00C9412A"/>
    <w:rsid w:val="00C94448"/>
    <w:rsid w:val="00CA0C6C"/>
    <w:rsid w:val="00CA11F9"/>
    <w:rsid w:val="00CA1A2F"/>
    <w:rsid w:val="00CA2B4F"/>
    <w:rsid w:val="00CA3E4C"/>
    <w:rsid w:val="00CC0F7A"/>
    <w:rsid w:val="00CC71A3"/>
    <w:rsid w:val="00CD23B6"/>
    <w:rsid w:val="00CD670F"/>
    <w:rsid w:val="00CE027F"/>
    <w:rsid w:val="00CE3216"/>
    <w:rsid w:val="00CE35F7"/>
    <w:rsid w:val="00CE53D8"/>
    <w:rsid w:val="00CE5AFE"/>
    <w:rsid w:val="00CE777E"/>
    <w:rsid w:val="00CF2B5F"/>
    <w:rsid w:val="00CF57BC"/>
    <w:rsid w:val="00D01A03"/>
    <w:rsid w:val="00D028C1"/>
    <w:rsid w:val="00D04905"/>
    <w:rsid w:val="00D060F7"/>
    <w:rsid w:val="00D10AA1"/>
    <w:rsid w:val="00D12667"/>
    <w:rsid w:val="00D1338B"/>
    <w:rsid w:val="00D16368"/>
    <w:rsid w:val="00D20C3B"/>
    <w:rsid w:val="00D2123F"/>
    <w:rsid w:val="00D22169"/>
    <w:rsid w:val="00D3136E"/>
    <w:rsid w:val="00D35330"/>
    <w:rsid w:val="00D42BA8"/>
    <w:rsid w:val="00D43BC5"/>
    <w:rsid w:val="00D504C6"/>
    <w:rsid w:val="00D5069B"/>
    <w:rsid w:val="00D530AE"/>
    <w:rsid w:val="00D53A6F"/>
    <w:rsid w:val="00D76C0B"/>
    <w:rsid w:val="00D80D3C"/>
    <w:rsid w:val="00D81B04"/>
    <w:rsid w:val="00D821C8"/>
    <w:rsid w:val="00D823FF"/>
    <w:rsid w:val="00D827B2"/>
    <w:rsid w:val="00D82AFE"/>
    <w:rsid w:val="00D82D25"/>
    <w:rsid w:val="00D87142"/>
    <w:rsid w:val="00D927FB"/>
    <w:rsid w:val="00D9612D"/>
    <w:rsid w:val="00D96381"/>
    <w:rsid w:val="00DA0BEE"/>
    <w:rsid w:val="00DA4049"/>
    <w:rsid w:val="00DA4101"/>
    <w:rsid w:val="00DA450C"/>
    <w:rsid w:val="00DA7A43"/>
    <w:rsid w:val="00DB6D1D"/>
    <w:rsid w:val="00DC2B59"/>
    <w:rsid w:val="00DC2C6C"/>
    <w:rsid w:val="00DC41BE"/>
    <w:rsid w:val="00DC4DBF"/>
    <w:rsid w:val="00DC61D2"/>
    <w:rsid w:val="00DC7EC8"/>
    <w:rsid w:val="00DD1130"/>
    <w:rsid w:val="00DD263B"/>
    <w:rsid w:val="00DD2D74"/>
    <w:rsid w:val="00DD45CE"/>
    <w:rsid w:val="00DD4F7C"/>
    <w:rsid w:val="00DE0642"/>
    <w:rsid w:val="00DE351B"/>
    <w:rsid w:val="00DE47DB"/>
    <w:rsid w:val="00DE6552"/>
    <w:rsid w:val="00DE69FE"/>
    <w:rsid w:val="00DF08FC"/>
    <w:rsid w:val="00DF1035"/>
    <w:rsid w:val="00DF30BF"/>
    <w:rsid w:val="00DF52F3"/>
    <w:rsid w:val="00E0093B"/>
    <w:rsid w:val="00E0297C"/>
    <w:rsid w:val="00E12AAF"/>
    <w:rsid w:val="00E16C8A"/>
    <w:rsid w:val="00E25489"/>
    <w:rsid w:val="00E2620A"/>
    <w:rsid w:val="00E26863"/>
    <w:rsid w:val="00E26CC0"/>
    <w:rsid w:val="00E31AE6"/>
    <w:rsid w:val="00E40D8E"/>
    <w:rsid w:val="00E4133A"/>
    <w:rsid w:val="00E4369D"/>
    <w:rsid w:val="00E476E0"/>
    <w:rsid w:val="00E505D8"/>
    <w:rsid w:val="00E523A1"/>
    <w:rsid w:val="00E549FC"/>
    <w:rsid w:val="00E612D9"/>
    <w:rsid w:val="00E61AE7"/>
    <w:rsid w:val="00E64882"/>
    <w:rsid w:val="00E65F2D"/>
    <w:rsid w:val="00E72DDB"/>
    <w:rsid w:val="00E837A1"/>
    <w:rsid w:val="00E8620C"/>
    <w:rsid w:val="00E96267"/>
    <w:rsid w:val="00E9701D"/>
    <w:rsid w:val="00E97915"/>
    <w:rsid w:val="00EA0013"/>
    <w:rsid w:val="00EB26B2"/>
    <w:rsid w:val="00EB500B"/>
    <w:rsid w:val="00EC01C5"/>
    <w:rsid w:val="00EC027C"/>
    <w:rsid w:val="00ED04D8"/>
    <w:rsid w:val="00ED1ADE"/>
    <w:rsid w:val="00ED5B87"/>
    <w:rsid w:val="00ED6BF8"/>
    <w:rsid w:val="00EE51E6"/>
    <w:rsid w:val="00EE6B80"/>
    <w:rsid w:val="00EE7BBE"/>
    <w:rsid w:val="00EF1730"/>
    <w:rsid w:val="00F001F8"/>
    <w:rsid w:val="00F071F4"/>
    <w:rsid w:val="00F10B4E"/>
    <w:rsid w:val="00F11012"/>
    <w:rsid w:val="00F134AD"/>
    <w:rsid w:val="00F16CA1"/>
    <w:rsid w:val="00F211CC"/>
    <w:rsid w:val="00F21DB2"/>
    <w:rsid w:val="00F25CEB"/>
    <w:rsid w:val="00F303A6"/>
    <w:rsid w:val="00F3287D"/>
    <w:rsid w:val="00F45545"/>
    <w:rsid w:val="00F45CE8"/>
    <w:rsid w:val="00F46655"/>
    <w:rsid w:val="00F47876"/>
    <w:rsid w:val="00F47959"/>
    <w:rsid w:val="00F502C8"/>
    <w:rsid w:val="00F508E1"/>
    <w:rsid w:val="00F553A0"/>
    <w:rsid w:val="00F600BF"/>
    <w:rsid w:val="00F7669B"/>
    <w:rsid w:val="00F8334B"/>
    <w:rsid w:val="00F8454B"/>
    <w:rsid w:val="00F86011"/>
    <w:rsid w:val="00F87067"/>
    <w:rsid w:val="00F952BE"/>
    <w:rsid w:val="00FA0A86"/>
    <w:rsid w:val="00FA292A"/>
    <w:rsid w:val="00FA2E37"/>
    <w:rsid w:val="00FA45E9"/>
    <w:rsid w:val="00FA4AD5"/>
    <w:rsid w:val="00FA5C05"/>
    <w:rsid w:val="00FA7379"/>
    <w:rsid w:val="00FB0DAD"/>
    <w:rsid w:val="00FB22D1"/>
    <w:rsid w:val="00FB6A90"/>
    <w:rsid w:val="00FB7F34"/>
    <w:rsid w:val="00FC584F"/>
    <w:rsid w:val="00FD2CEB"/>
    <w:rsid w:val="00FD42B6"/>
    <w:rsid w:val="00FD723A"/>
    <w:rsid w:val="00FE28CB"/>
    <w:rsid w:val="00FE340F"/>
    <w:rsid w:val="00FE3ED4"/>
    <w:rsid w:val="00FE72E2"/>
    <w:rsid w:val="00FF00CB"/>
    <w:rsid w:val="00FF24A3"/>
    <w:rsid w:val="00FF37A3"/>
    <w:rsid w:val="00FF38BB"/>
    <w:rsid w:val="00FF4F3D"/>
    <w:rsid w:val="00FF62FC"/>
    <w:rsid w:val="00FF6E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339D"/>
  <w15:chartTrackingRefBased/>
  <w15:docId w15:val="{B4E1F8DB-E6B7-4B66-AC90-60327E56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A07F9"/>
    <w:pPr>
      <w:spacing w:after="200" w:line="276" w:lineRule="auto"/>
    </w:pPr>
    <w:rPr>
      <w:sz w:val="22"/>
      <w:szCs w:val="22"/>
      <w:lang w:eastAsia="en-US"/>
    </w:rPr>
  </w:style>
  <w:style w:type="paragraph" w:styleId="Cmsor1">
    <w:name w:val="heading 1"/>
    <w:basedOn w:val="Norml"/>
    <w:next w:val="Norml"/>
    <w:link w:val="Cmsor1Char"/>
    <w:uiPriority w:val="9"/>
    <w:qFormat/>
    <w:rsid w:val="008F29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E72D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4">
    <w:name w:val="heading 4"/>
    <w:basedOn w:val="Norml"/>
    <w:next w:val="Norml"/>
    <w:link w:val="Cmsor4Char"/>
    <w:uiPriority w:val="9"/>
    <w:semiHidden/>
    <w:unhideWhenUsed/>
    <w:qFormat/>
    <w:rsid w:val="00E72DD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semiHidden/>
    <w:unhideWhenUsed/>
    <w:qFormat/>
    <w:rsid w:val="004A6497"/>
    <w:pPr>
      <w:keepNext/>
      <w:keepLines/>
      <w:spacing w:before="40" w:after="0"/>
      <w:outlineLvl w:val="4"/>
    </w:pPr>
    <w:rPr>
      <w:rFonts w:asciiTheme="majorHAnsi" w:eastAsiaTheme="majorEastAsia" w:hAnsiTheme="majorHAnsi" w:cstheme="majorBidi"/>
      <w:color w:val="2F5496" w:themeColor="accent1" w:themeShade="BF"/>
    </w:rPr>
  </w:style>
  <w:style w:type="paragraph" w:styleId="Cmsor9">
    <w:name w:val="heading 9"/>
    <w:basedOn w:val="Norml"/>
    <w:next w:val="Norml"/>
    <w:link w:val="Cmsor9Char"/>
    <w:qFormat/>
    <w:rsid w:val="001A60B5"/>
    <w:pPr>
      <w:keepNext/>
      <w:spacing w:after="0" w:line="240" w:lineRule="auto"/>
      <w:jc w:val="both"/>
      <w:outlineLvl w:val="8"/>
    </w:pPr>
    <w:rPr>
      <w:rFonts w:ascii="Times New Roman" w:eastAsia="Times New Roman" w:hAnsi="Times New Roman"/>
      <w:b/>
      <w:smallCaps/>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9Char">
    <w:name w:val="Címsor 9 Char"/>
    <w:link w:val="Cmsor9"/>
    <w:rsid w:val="001A60B5"/>
    <w:rPr>
      <w:rFonts w:ascii="Times New Roman" w:eastAsia="Times New Roman" w:hAnsi="Times New Roman" w:cs="Times New Roman"/>
      <w:b/>
      <w:smallCaps/>
      <w:sz w:val="24"/>
      <w:szCs w:val="20"/>
      <w:lang w:eastAsia="hu-HU"/>
    </w:rPr>
  </w:style>
  <w:style w:type="paragraph" w:styleId="Szvegtrzs2">
    <w:name w:val="Body Text 2"/>
    <w:basedOn w:val="Norml"/>
    <w:link w:val="Szvegtrzs2Char"/>
    <w:rsid w:val="001A60B5"/>
    <w:pPr>
      <w:spacing w:after="0" w:line="240" w:lineRule="auto"/>
      <w:jc w:val="both"/>
    </w:pPr>
    <w:rPr>
      <w:rFonts w:ascii="Times New Roman" w:eastAsia="Times New Roman" w:hAnsi="Times New Roman"/>
      <w:sz w:val="24"/>
      <w:szCs w:val="24"/>
      <w:lang w:eastAsia="hu-HU"/>
    </w:rPr>
  </w:style>
  <w:style w:type="character" w:customStyle="1" w:styleId="Szvegtrzs2Char">
    <w:name w:val="Szövegtörzs 2 Char"/>
    <w:link w:val="Szvegtrzs2"/>
    <w:rsid w:val="001A60B5"/>
    <w:rPr>
      <w:rFonts w:ascii="Times New Roman" w:eastAsia="Times New Roman" w:hAnsi="Times New Roman" w:cs="Times New Roman"/>
      <w:sz w:val="24"/>
      <w:szCs w:val="24"/>
      <w:lang w:eastAsia="hu-HU"/>
    </w:rPr>
  </w:style>
  <w:style w:type="paragraph" w:styleId="Listaszerbekezds">
    <w:name w:val="List Paragraph"/>
    <w:basedOn w:val="Norml"/>
    <w:uiPriority w:val="99"/>
    <w:qFormat/>
    <w:rsid w:val="00DA0BEE"/>
    <w:pPr>
      <w:ind w:left="720"/>
      <w:contextualSpacing/>
    </w:pPr>
  </w:style>
  <w:style w:type="table" w:styleId="Rcsostblzat">
    <w:name w:val="Table Grid"/>
    <w:basedOn w:val="Normltblzat"/>
    <w:uiPriority w:val="59"/>
    <w:rsid w:val="00B303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fej">
    <w:name w:val="header"/>
    <w:basedOn w:val="Norml"/>
    <w:link w:val="lfejChar"/>
    <w:uiPriority w:val="99"/>
    <w:semiHidden/>
    <w:unhideWhenUsed/>
    <w:rsid w:val="00FA292A"/>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FA292A"/>
  </w:style>
  <w:style w:type="paragraph" w:styleId="llb">
    <w:name w:val="footer"/>
    <w:basedOn w:val="Norml"/>
    <w:link w:val="llbChar"/>
    <w:uiPriority w:val="99"/>
    <w:unhideWhenUsed/>
    <w:rsid w:val="00FA292A"/>
    <w:pPr>
      <w:tabs>
        <w:tab w:val="center" w:pos="4536"/>
        <w:tab w:val="right" w:pos="9072"/>
      </w:tabs>
      <w:spacing w:after="0" w:line="240" w:lineRule="auto"/>
    </w:pPr>
  </w:style>
  <w:style w:type="character" w:customStyle="1" w:styleId="llbChar">
    <w:name w:val="Élőláb Char"/>
    <w:basedOn w:val="Bekezdsalapbettpusa"/>
    <w:link w:val="llb"/>
    <w:uiPriority w:val="99"/>
    <w:rsid w:val="00FA292A"/>
  </w:style>
  <w:style w:type="table" w:styleId="Sznesrcs6jellszn">
    <w:name w:val="Colorful Grid Accent 6"/>
    <w:basedOn w:val="Normltblzat"/>
    <w:uiPriority w:val="73"/>
    <w:rsid w:val="007F675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Kzepesrcs26jellszn">
    <w:name w:val="Medium Grid 2 Accent 6"/>
    <w:basedOn w:val="Normltblzat"/>
    <w:uiPriority w:val="68"/>
    <w:rsid w:val="007F675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Kzepesrcs35jellszn">
    <w:name w:val="Medium Grid 3 Accent 5"/>
    <w:basedOn w:val="Normltblzat"/>
    <w:uiPriority w:val="69"/>
    <w:rsid w:val="007F675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rcs15jellszn">
    <w:name w:val="Medium Grid 1 Accent 5"/>
    <w:basedOn w:val="Normltblzat"/>
    <w:uiPriority w:val="67"/>
    <w:rsid w:val="007F675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Nincstrkz">
    <w:name w:val="No Spacing"/>
    <w:uiPriority w:val="1"/>
    <w:qFormat/>
    <w:rsid w:val="00B732F5"/>
    <w:rPr>
      <w:sz w:val="22"/>
      <w:szCs w:val="22"/>
      <w:lang w:eastAsia="en-US"/>
    </w:rPr>
  </w:style>
  <w:style w:type="table" w:customStyle="1" w:styleId="Stlus1">
    <w:name w:val="Stílus1"/>
    <w:basedOn w:val="Webestblzat3"/>
    <w:uiPriority w:val="99"/>
    <w:qFormat/>
    <w:rsid w:val="005460EB"/>
    <w:pPr>
      <w:jc w:val="right"/>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tcPr>
    </w:tblStylePr>
    <w:tblStylePr w:type="firstCol">
      <w:pPr>
        <w:jc w:val="left"/>
      </w:pPr>
      <w:tblPr/>
      <w:tcPr>
        <w:tcBorders>
          <w:right w:val="single" w:sz="6" w:space="0" w:color="808080"/>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ilgosrnykols1jellszn">
    <w:name w:val="Light Shading Accent 1"/>
    <w:basedOn w:val="Normltblzat"/>
    <w:uiPriority w:val="60"/>
    <w:rsid w:val="005460E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Webestblzat3">
    <w:name w:val="Table Web 3"/>
    <w:basedOn w:val="Normltblzat"/>
    <w:uiPriority w:val="99"/>
    <w:semiHidden/>
    <w:unhideWhenUsed/>
    <w:rsid w:val="005460EB"/>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ilgosrnykols2jellszn">
    <w:name w:val="Light Shading Accent 2"/>
    <w:basedOn w:val="Normltblzat"/>
    <w:uiPriority w:val="60"/>
    <w:rsid w:val="005460E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Kzepeslista26jellszn">
    <w:name w:val="Medium List 2 Accent 6"/>
    <w:basedOn w:val="Normltblzat"/>
    <w:uiPriority w:val="66"/>
    <w:rsid w:val="00A93CB2"/>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Vilgoslista6jellszn">
    <w:name w:val="Light List Accent 6"/>
    <w:basedOn w:val="Normltblzat"/>
    <w:uiPriority w:val="61"/>
    <w:rsid w:val="00A93CB2"/>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Vilgosrcs6jellszn">
    <w:name w:val="Light Grid Accent 6"/>
    <w:basedOn w:val="Normltblzat"/>
    <w:uiPriority w:val="62"/>
    <w:rsid w:val="00A93CB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Vilgosrcs5jellszn">
    <w:name w:val="Light Grid Accent 5"/>
    <w:basedOn w:val="Normltblzat"/>
    <w:uiPriority w:val="62"/>
    <w:rsid w:val="000C2DA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Kzepesrnykols15jellszn">
    <w:name w:val="Medium Shading 1 Accent 5"/>
    <w:basedOn w:val="Normltblzat"/>
    <w:uiPriority w:val="63"/>
    <w:rsid w:val="000C2DA2"/>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Vilgoslista5jellszn">
    <w:name w:val="Light List Accent 5"/>
    <w:basedOn w:val="Normltblzat"/>
    <w:uiPriority w:val="61"/>
    <w:rsid w:val="000C2DA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Vilgosrcs1jellszn">
    <w:name w:val="Light Grid Accent 1"/>
    <w:basedOn w:val="Normltblzat"/>
    <w:uiPriority w:val="62"/>
    <w:rsid w:val="000C2DA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Kzepesrcs25jellszn">
    <w:name w:val="Medium Grid 2 Accent 5"/>
    <w:basedOn w:val="Normltblzat"/>
    <w:uiPriority w:val="68"/>
    <w:rsid w:val="000C2DA2"/>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Vilgoslista3jellszn">
    <w:name w:val="Light List Accent 3"/>
    <w:basedOn w:val="Normltblzat"/>
    <w:uiPriority w:val="61"/>
    <w:rsid w:val="00E0093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Vilgosrcs3jellszn">
    <w:name w:val="Light Grid Accent 3"/>
    <w:basedOn w:val="Normltblzat"/>
    <w:uiPriority w:val="62"/>
    <w:rsid w:val="000C2BFF"/>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Vilgosrnykols3jellszn">
    <w:name w:val="Light Shading Accent 3"/>
    <w:basedOn w:val="Normltblzat"/>
    <w:uiPriority w:val="60"/>
    <w:rsid w:val="00157337"/>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zepesrcs33jellszn">
    <w:name w:val="Medium Grid 3 Accent 3"/>
    <w:basedOn w:val="Normltblzat"/>
    <w:uiPriority w:val="69"/>
    <w:rsid w:val="0015733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NormlWeb">
    <w:name w:val="Normal (Web)"/>
    <w:basedOn w:val="Norml"/>
    <w:rsid w:val="00C9412A"/>
    <w:rPr>
      <w:rFonts w:ascii="Times New Roman" w:hAnsi="Times New Roman"/>
      <w:sz w:val="24"/>
      <w:szCs w:val="24"/>
    </w:rPr>
  </w:style>
  <w:style w:type="paragraph" w:styleId="Buborkszveg">
    <w:name w:val="Balloon Text"/>
    <w:basedOn w:val="Norml"/>
    <w:link w:val="BuborkszvegChar"/>
    <w:uiPriority w:val="99"/>
    <w:semiHidden/>
    <w:unhideWhenUsed/>
    <w:rsid w:val="00946728"/>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946728"/>
    <w:rPr>
      <w:rFonts w:ascii="Segoe UI" w:hAnsi="Segoe UI" w:cs="Segoe UI"/>
      <w:sz w:val="18"/>
      <w:szCs w:val="18"/>
      <w:lang w:eastAsia="en-US"/>
    </w:rPr>
  </w:style>
  <w:style w:type="character" w:customStyle="1" w:styleId="Cmsor5Char">
    <w:name w:val="Címsor 5 Char"/>
    <w:basedOn w:val="Bekezdsalapbettpusa"/>
    <w:link w:val="Cmsor5"/>
    <w:uiPriority w:val="9"/>
    <w:semiHidden/>
    <w:rsid w:val="004A6497"/>
    <w:rPr>
      <w:rFonts w:asciiTheme="majorHAnsi" w:eastAsiaTheme="majorEastAsia" w:hAnsiTheme="majorHAnsi" w:cstheme="majorBidi"/>
      <w:color w:val="2F5496" w:themeColor="accent1" w:themeShade="BF"/>
      <w:sz w:val="22"/>
      <w:szCs w:val="22"/>
      <w:lang w:eastAsia="en-US"/>
    </w:rPr>
  </w:style>
  <w:style w:type="character" w:customStyle="1" w:styleId="Cmsor4Char">
    <w:name w:val="Címsor 4 Char"/>
    <w:basedOn w:val="Bekezdsalapbettpusa"/>
    <w:link w:val="Cmsor4"/>
    <w:uiPriority w:val="9"/>
    <w:semiHidden/>
    <w:rsid w:val="00E72DDB"/>
    <w:rPr>
      <w:rFonts w:asciiTheme="majorHAnsi" w:eastAsiaTheme="majorEastAsia" w:hAnsiTheme="majorHAnsi" w:cstheme="majorBidi"/>
      <w:i/>
      <w:iCs/>
      <w:color w:val="2F5496" w:themeColor="accent1" w:themeShade="BF"/>
      <w:sz w:val="22"/>
      <w:szCs w:val="22"/>
      <w:lang w:eastAsia="en-US"/>
    </w:rPr>
  </w:style>
  <w:style w:type="character" w:customStyle="1" w:styleId="Cmsor2Char">
    <w:name w:val="Címsor 2 Char"/>
    <w:basedOn w:val="Bekezdsalapbettpusa"/>
    <w:link w:val="Cmsor2"/>
    <w:uiPriority w:val="9"/>
    <w:semiHidden/>
    <w:rsid w:val="00E72DDB"/>
    <w:rPr>
      <w:rFonts w:asciiTheme="majorHAnsi" w:eastAsiaTheme="majorEastAsia" w:hAnsiTheme="majorHAnsi" w:cstheme="majorBidi"/>
      <w:color w:val="2F5496" w:themeColor="accent1" w:themeShade="BF"/>
      <w:sz w:val="26"/>
      <w:szCs w:val="26"/>
      <w:lang w:eastAsia="en-US"/>
    </w:rPr>
  </w:style>
  <w:style w:type="character" w:customStyle="1" w:styleId="Cmsor1Char">
    <w:name w:val="Címsor 1 Char"/>
    <w:basedOn w:val="Bekezdsalapbettpusa"/>
    <w:link w:val="Cmsor1"/>
    <w:uiPriority w:val="9"/>
    <w:rsid w:val="008F29F2"/>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780">
      <w:bodyDiv w:val="1"/>
      <w:marLeft w:val="0"/>
      <w:marRight w:val="0"/>
      <w:marTop w:val="0"/>
      <w:marBottom w:val="0"/>
      <w:divBdr>
        <w:top w:val="none" w:sz="0" w:space="0" w:color="auto"/>
        <w:left w:val="none" w:sz="0" w:space="0" w:color="auto"/>
        <w:bottom w:val="none" w:sz="0" w:space="0" w:color="auto"/>
        <w:right w:val="none" w:sz="0" w:space="0" w:color="auto"/>
      </w:divBdr>
    </w:div>
    <w:div w:id="25983880">
      <w:bodyDiv w:val="1"/>
      <w:marLeft w:val="0"/>
      <w:marRight w:val="0"/>
      <w:marTop w:val="0"/>
      <w:marBottom w:val="0"/>
      <w:divBdr>
        <w:top w:val="none" w:sz="0" w:space="0" w:color="auto"/>
        <w:left w:val="none" w:sz="0" w:space="0" w:color="auto"/>
        <w:bottom w:val="none" w:sz="0" w:space="0" w:color="auto"/>
        <w:right w:val="none" w:sz="0" w:space="0" w:color="auto"/>
      </w:divBdr>
    </w:div>
    <w:div w:id="30888746">
      <w:bodyDiv w:val="1"/>
      <w:marLeft w:val="0"/>
      <w:marRight w:val="0"/>
      <w:marTop w:val="0"/>
      <w:marBottom w:val="0"/>
      <w:divBdr>
        <w:top w:val="none" w:sz="0" w:space="0" w:color="auto"/>
        <w:left w:val="none" w:sz="0" w:space="0" w:color="auto"/>
        <w:bottom w:val="none" w:sz="0" w:space="0" w:color="auto"/>
        <w:right w:val="none" w:sz="0" w:space="0" w:color="auto"/>
      </w:divBdr>
    </w:div>
    <w:div w:id="60296473">
      <w:bodyDiv w:val="1"/>
      <w:marLeft w:val="0"/>
      <w:marRight w:val="0"/>
      <w:marTop w:val="0"/>
      <w:marBottom w:val="0"/>
      <w:divBdr>
        <w:top w:val="none" w:sz="0" w:space="0" w:color="auto"/>
        <w:left w:val="none" w:sz="0" w:space="0" w:color="auto"/>
        <w:bottom w:val="none" w:sz="0" w:space="0" w:color="auto"/>
        <w:right w:val="none" w:sz="0" w:space="0" w:color="auto"/>
      </w:divBdr>
    </w:div>
    <w:div w:id="69621380">
      <w:bodyDiv w:val="1"/>
      <w:marLeft w:val="0"/>
      <w:marRight w:val="0"/>
      <w:marTop w:val="0"/>
      <w:marBottom w:val="0"/>
      <w:divBdr>
        <w:top w:val="none" w:sz="0" w:space="0" w:color="auto"/>
        <w:left w:val="none" w:sz="0" w:space="0" w:color="auto"/>
        <w:bottom w:val="none" w:sz="0" w:space="0" w:color="auto"/>
        <w:right w:val="none" w:sz="0" w:space="0" w:color="auto"/>
      </w:divBdr>
    </w:div>
    <w:div w:id="190532368">
      <w:bodyDiv w:val="1"/>
      <w:marLeft w:val="0"/>
      <w:marRight w:val="0"/>
      <w:marTop w:val="0"/>
      <w:marBottom w:val="0"/>
      <w:divBdr>
        <w:top w:val="none" w:sz="0" w:space="0" w:color="auto"/>
        <w:left w:val="none" w:sz="0" w:space="0" w:color="auto"/>
        <w:bottom w:val="none" w:sz="0" w:space="0" w:color="auto"/>
        <w:right w:val="none" w:sz="0" w:space="0" w:color="auto"/>
      </w:divBdr>
    </w:div>
    <w:div w:id="288706411">
      <w:bodyDiv w:val="1"/>
      <w:marLeft w:val="0"/>
      <w:marRight w:val="0"/>
      <w:marTop w:val="0"/>
      <w:marBottom w:val="0"/>
      <w:divBdr>
        <w:top w:val="none" w:sz="0" w:space="0" w:color="auto"/>
        <w:left w:val="none" w:sz="0" w:space="0" w:color="auto"/>
        <w:bottom w:val="none" w:sz="0" w:space="0" w:color="auto"/>
        <w:right w:val="none" w:sz="0" w:space="0" w:color="auto"/>
      </w:divBdr>
    </w:div>
    <w:div w:id="545339167">
      <w:bodyDiv w:val="1"/>
      <w:marLeft w:val="0"/>
      <w:marRight w:val="0"/>
      <w:marTop w:val="0"/>
      <w:marBottom w:val="0"/>
      <w:divBdr>
        <w:top w:val="none" w:sz="0" w:space="0" w:color="auto"/>
        <w:left w:val="none" w:sz="0" w:space="0" w:color="auto"/>
        <w:bottom w:val="none" w:sz="0" w:space="0" w:color="auto"/>
        <w:right w:val="none" w:sz="0" w:space="0" w:color="auto"/>
      </w:divBdr>
    </w:div>
    <w:div w:id="586236455">
      <w:bodyDiv w:val="1"/>
      <w:marLeft w:val="0"/>
      <w:marRight w:val="0"/>
      <w:marTop w:val="0"/>
      <w:marBottom w:val="0"/>
      <w:divBdr>
        <w:top w:val="none" w:sz="0" w:space="0" w:color="auto"/>
        <w:left w:val="none" w:sz="0" w:space="0" w:color="auto"/>
        <w:bottom w:val="none" w:sz="0" w:space="0" w:color="auto"/>
        <w:right w:val="none" w:sz="0" w:space="0" w:color="auto"/>
      </w:divBdr>
    </w:div>
    <w:div w:id="664550617">
      <w:bodyDiv w:val="1"/>
      <w:marLeft w:val="0"/>
      <w:marRight w:val="0"/>
      <w:marTop w:val="0"/>
      <w:marBottom w:val="0"/>
      <w:divBdr>
        <w:top w:val="none" w:sz="0" w:space="0" w:color="auto"/>
        <w:left w:val="none" w:sz="0" w:space="0" w:color="auto"/>
        <w:bottom w:val="none" w:sz="0" w:space="0" w:color="auto"/>
        <w:right w:val="none" w:sz="0" w:space="0" w:color="auto"/>
      </w:divBdr>
    </w:div>
    <w:div w:id="684406495">
      <w:bodyDiv w:val="1"/>
      <w:marLeft w:val="0"/>
      <w:marRight w:val="0"/>
      <w:marTop w:val="0"/>
      <w:marBottom w:val="0"/>
      <w:divBdr>
        <w:top w:val="none" w:sz="0" w:space="0" w:color="auto"/>
        <w:left w:val="none" w:sz="0" w:space="0" w:color="auto"/>
        <w:bottom w:val="none" w:sz="0" w:space="0" w:color="auto"/>
        <w:right w:val="none" w:sz="0" w:space="0" w:color="auto"/>
      </w:divBdr>
    </w:div>
    <w:div w:id="764766802">
      <w:bodyDiv w:val="1"/>
      <w:marLeft w:val="0"/>
      <w:marRight w:val="0"/>
      <w:marTop w:val="0"/>
      <w:marBottom w:val="0"/>
      <w:divBdr>
        <w:top w:val="none" w:sz="0" w:space="0" w:color="auto"/>
        <w:left w:val="none" w:sz="0" w:space="0" w:color="auto"/>
        <w:bottom w:val="none" w:sz="0" w:space="0" w:color="auto"/>
        <w:right w:val="none" w:sz="0" w:space="0" w:color="auto"/>
      </w:divBdr>
    </w:div>
    <w:div w:id="832837240">
      <w:bodyDiv w:val="1"/>
      <w:marLeft w:val="0"/>
      <w:marRight w:val="0"/>
      <w:marTop w:val="0"/>
      <w:marBottom w:val="0"/>
      <w:divBdr>
        <w:top w:val="none" w:sz="0" w:space="0" w:color="auto"/>
        <w:left w:val="none" w:sz="0" w:space="0" w:color="auto"/>
        <w:bottom w:val="none" w:sz="0" w:space="0" w:color="auto"/>
        <w:right w:val="none" w:sz="0" w:space="0" w:color="auto"/>
      </w:divBdr>
    </w:div>
    <w:div w:id="886380358">
      <w:bodyDiv w:val="1"/>
      <w:marLeft w:val="0"/>
      <w:marRight w:val="0"/>
      <w:marTop w:val="0"/>
      <w:marBottom w:val="0"/>
      <w:divBdr>
        <w:top w:val="none" w:sz="0" w:space="0" w:color="auto"/>
        <w:left w:val="none" w:sz="0" w:space="0" w:color="auto"/>
        <w:bottom w:val="none" w:sz="0" w:space="0" w:color="auto"/>
        <w:right w:val="none" w:sz="0" w:space="0" w:color="auto"/>
      </w:divBdr>
    </w:div>
    <w:div w:id="897469976">
      <w:bodyDiv w:val="1"/>
      <w:marLeft w:val="0"/>
      <w:marRight w:val="0"/>
      <w:marTop w:val="0"/>
      <w:marBottom w:val="0"/>
      <w:divBdr>
        <w:top w:val="none" w:sz="0" w:space="0" w:color="auto"/>
        <w:left w:val="none" w:sz="0" w:space="0" w:color="auto"/>
        <w:bottom w:val="none" w:sz="0" w:space="0" w:color="auto"/>
        <w:right w:val="none" w:sz="0" w:space="0" w:color="auto"/>
      </w:divBdr>
    </w:div>
    <w:div w:id="922447600">
      <w:bodyDiv w:val="1"/>
      <w:marLeft w:val="0"/>
      <w:marRight w:val="0"/>
      <w:marTop w:val="0"/>
      <w:marBottom w:val="0"/>
      <w:divBdr>
        <w:top w:val="none" w:sz="0" w:space="0" w:color="auto"/>
        <w:left w:val="none" w:sz="0" w:space="0" w:color="auto"/>
        <w:bottom w:val="none" w:sz="0" w:space="0" w:color="auto"/>
        <w:right w:val="none" w:sz="0" w:space="0" w:color="auto"/>
      </w:divBdr>
    </w:div>
    <w:div w:id="1028292076">
      <w:bodyDiv w:val="1"/>
      <w:marLeft w:val="0"/>
      <w:marRight w:val="0"/>
      <w:marTop w:val="0"/>
      <w:marBottom w:val="0"/>
      <w:divBdr>
        <w:top w:val="none" w:sz="0" w:space="0" w:color="auto"/>
        <w:left w:val="none" w:sz="0" w:space="0" w:color="auto"/>
        <w:bottom w:val="none" w:sz="0" w:space="0" w:color="auto"/>
        <w:right w:val="none" w:sz="0" w:space="0" w:color="auto"/>
      </w:divBdr>
    </w:div>
    <w:div w:id="1062941788">
      <w:bodyDiv w:val="1"/>
      <w:marLeft w:val="0"/>
      <w:marRight w:val="0"/>
      <w:marTop w:val="0"/>
      <w:marBottom w:val="0"/>
      <w:divBdr>
        <w:top w:val="none" w:sz="0" w:space="0" w:color="auto"/>
        <w:left w:val="none" w:sz="0" w:space="0" w:color="auto"/>
        <w:bottom w:val="none" w:sz="0" w:space="0" w:color="auto"/>
        <w:right w:val="none" w:sz="0" w:space="0" w:color="auto"/>
      </w:divBdr>
    </w:div>
    <w:div w:id="1122727689">
      <w:bodyDiv w:val="1"/>
      <w:marLeft w:val="0"/>
      <w:marRight w:val="0"/>
      <w:marTop w:val="0"/>
      <w:marBottom w:val="0"/>
      <w:divBdr>
        <w:top w:val="none" w:sz="0" w:space="0" w:color="auto"/>
        <w:left w:val="none" w:sz="0" w:space="0" w:color="auto"/>
        <w:bottom w:val="none" w:sz="0" w:space="0" w:color="auto"/>
        <w:right w:val="none" w:sz="0" w:space="0" w:color="auto"/>
      </w:divBdr>
    </w:div>
    <w:div w:id="1154294365">
      <w:bodyDiv w:val="1"/>
      <w:marLeft w:val="0"/>
      <w:marRight w:val="0"/>
      <w:marTop w:val="0"/>
      <w:marBottom w:val="0"/>
      <w:divBdr>
        <w:top w:val="none" w:sz="0" w:space="0" w:color="auto"/>
        <w:left w:val="none" w:sz="0" w:space="0" w:color="auto"/>
        <w:bottom w:val="none" w:sz="0" w:space="0" w:color="auto"/>
        <w:right w:val="none" w:sz="0" w:space="0" w:color="auto"/>
      </w:divBdr>
    </w:div>
    <w:div w:id="1172405241">
      <w:bodyDiv w:val="1"/>
      <w:marLeft w:val="0"/>
      <w:marRight w:val="0"/>
      <w:marTop w:val="0"/>
      <w:marBottom w:val="0"/>
      <w:divBdr>
        <w:top w:val="none" w:sz="0" w:space="0" w:color="auto"/>
        <w:left w:val="none" w:sz="0" w:space="0" w:color="auto"/>
        <w:bottom w:val="none" w:sz="0" w:space="0" w:color="auto"/>
        <w:right w:val="none" w:sz="0" w:space="0" w:color="auto"/>
      </w:divBdr>
    </w:div>
    <w:div w:id="1235747991">
      <w:bodyDiv w:val="1"/>
      <w:marLeft w:val="0"/>
      <w:marRight w:val="0"/>
      <w:marTop w:val="0"/>
      <w:marBottom w:val="0"/>
      <w:divBdr>
        <w:top w:val="none" w:sz="0" w:space="0" w:color="auto"/>
        <w:left w:val="none" w:sz="0" w:space="0" w:color="auto"/>
        <w:bottom w:val="none" w:sz="0" w:space="0" w:color="auto"/>
        <w:right w:val="none" w:sz="0" w:space="0" w:color="auto"/>
      </w:divBdr>
    </w:div>
    <w:div w:id="1338998257">
      <w:bodyDiv w:val="1"/>
      <w:marLeft w:val="0"/>
      <w:marRight w:val="0"/>
      <w:marTop w:val="0"/>
      <w:marBottom w:val="0"/>
      <w:divBdr>
        <w:top w:val="none" w:sz="0" w:space="0" w:color="auto"/>
        <w:left w:val="none" w:sz="0" w:space="0" w:color="auto"/>
        <w:bottom w:val="none" w:sz="0" w:space="0" w:color="auto"/>
        <w:right w:val="none" w:sz="0" w:space="0" w:color="auto"/>
      </w:divBdr>
    </w:div>
    <w:div w:id="1411081051">
      <w:bodyDiv w:val="1"/>
      <w:marLeft w:val="0"/>
      <w:marRight w:val="0"/>
      <w:marTop w:val="0"/>
      <w:marBottom w:val="0"/>
      <w:divBdr>
        <w:top w:val="none" w:sz="0" w:space="0" w:color="auto"/>
        <w:left w:val="none" w:sz="0" w:space="0" w:color="auto"/>
        <w:bottom w:val="none" w:sz="0" w:space="0" w:color="auto"/>
        <w:right w:val="none" w:sz="0" w:space="0" w:color="auto"/>
      </w:divBdr>
    </w:div>
    <w:div w:id="1455099720">
      <w:bodyDiv w:val="1"/>
      <w:marLeft w:val="0"/>
      <w:marRight w:val="0"/>
      <w:marTop w:val="0"/>
      <w:marBottom w:val="0"/>
      <w:divBdr>
        <w:top w:val="none" w:sz="0" w:space="0" w:color="auto"/>
        <w:left w:val="none" w:sz="0" w:space="0" w:color="auto"/>
        <w:bottom w:val="none" w:sz="0" w:space="0" w:color="auto"/>
        <w:right w:val="none" w:sz="0" w:space="0" w:color="auto"/>
      </w:divBdr>
    </w:div>
    <w:div w:id="1532646362">
      <w:bodyDiv w:val="1"/>
      <w:marLeft w:val="0"/>
      <w:marRight w:val="0"/>
      <w:marTop w:val="0"/>
      <w:marBottom w:val="0"/>
      <w:divBdr>
        <w:top w:val="none" w:sz="0" w:space="0" w:color="auto"/>
        <w:left w:val="none" w:sz="0" w:space="0" w:color="auto"/>
        <w:bottom w:val="none" w:sz="0" w:space="0" w:color="auto"/>
        <w:right w:val="none" w:sz="0" w:space="0" w:color="auto"/>
      </w:divBdr>
    </w:div>
    <w:div w:id="1585798319">
      <w:bodyDiv w:val="1"/>
      <w:marLeft w:val="0"/>
      <w:marRight w:val="0"/>
      <w:marTop w:val="0"/>
      <w:marBottom w:val="0"/>
      <w:divBdr>
        <w:top w:val="none" w:sz="0" w:space="0" w:color="auto"/>
        <w:left w:val="none" w:sz="0" w:space="0" w:color="auto"/>
        <w:bottom w:val="none" w:sz="0" w:space="0" w:color="auto"/>
        <w:right w:val="none" w:sz="0" w:space="0" w:color="auto"/>
      </w:divBdr>
    </w:div>
    <w:div w:id="1586571668">
      <w:bodyDiv w:val="1"/>
      <w:marLeft w:val="0"/>
      <w:marRight w:val="0"/>
      <w:marTop w:val="0"/>
      <w:marBottom w:val="0"/>
      <w:divBdr>
        <w:top w:val="none" w:sz="0" w:space="0" w:color="auto"/>
        <w:left w:val="none" w:sz="0" w:space="0" w:color="auto"/>
        <w:bottom w:val="none" w:sz="0" w:space="0" w:color="auto"/>
        <w:right w:val="none" w:sz="0" w:space="0" w:color="auto"/>
      </w:divBdr>
    </w:div>
    <w:div w:id="1659186848">
      <w:bodyDiv w:val="1"/>
      <w:marLeft w:val="0"/>
      <w:marRight w:val="0"/>
      <w:marTop w:val="0"/>
      <w:marBottom w:val="0"/>
      <w:divBdr>
        <w:top w:val="none" w:sz="0" w:space="0" w:color="auto"/>
        <w:left w:val="none" w:sz="0" w:space="0" w:color="auto"/>
        <w:bottom w:val="none" w:sz="0" w:space="0" w:color="auto"/>
        <w:right w:val="none" w:sz="0" w:space="0" w:color="auto"/>
      </w:divBdr>
      <w:divsChild>
        <w:div w:id="270358924">
          <w:marLeft w:val="0"/>
          <w:marRight w:val="0"/>
          <w:marTop w:val="0"/>
          <w:marBottom w:val="0"/>
          <w:divBdr>
            <w:top w:val="none" w:sz="0" w:space="0" w:color="auto"/>
            <w:left w:val="none" w:sz="0" w:space="0" w:color="auto"/>
            <w:bottom w:val="none" w:sz="0" w:space="0" w:color="auto"/>
            <w:right w:val="none" w:sz="0" w:space="0" w:color="auto"/>
          </w:divBdr>
        </w:div>
      </w:divsChild>
    </w:div>
    <w:div w:id="1672415822">
      <w:bodyDiv w:val="1"/>
      <w:marLeft w:val="0"/>
      <w:marRight w:val="0"/>
      <w:marTop w:val="0"/>
      <w:marBottom w:val="0"/>
      <w:divBdr>
        <w:top w:val="none" w:sz="0" w:space="0" w:color="auto"/>
        <w:left w:val="none" w:sz="0" w:space="0" w:color="auto"/>
        <w:bottom w:val="none" w:sz="0" w:space="0" w:color="auto"/>
        <w:right w:val="none" w:sz="0" w:space="0" w:color="auto"/>
      </w:divBdr>
    </w:div>
    <w:div w:id="1733111797">
      <w:bodyDiv w:val="1"/>
      <w:marLeft w:val="0"/>
      <w:marRight w:val="0"/>
      <w:marTop w:val="0"/>
      <w:marBottom w:val="0"/>
      <w:divBdr>
        <w:top w:val="none" w:sz="0" w:space="0" w:color="auto"/>
        <w:left w:val="none" w:sz="0" w:space="0" w:color="auto"/>
        <w:bottom w:val="none" w:sz="0" w:space="0" w:color="auto"/>
        <w:right w:val="none" w:sz="0" w:space="0" w:color="auto"/>
      </w:divBdr>
    </w:div>
    <w:div w:id="1804040264">
      <w:bodyDiv w:val="1"/>
      <w:marLeft w:val="0"/>
      <w:marRight w:val="0"/>
      <w:marTop w:val="0"/>
      <w:marBottom w:val="0"/>
      <w:divBdr>
        <w:top w:val="none" w:sz="0" w:space="0" w:color="auto"/>
        <w:left w:val="none" w:sz="0" w:space="0" w:color="auto"/>
        <w:bottom w:val="none" w:sz="0" w:space="0" w:color="auto"/>
        <w:right w:val="none" w:sz="0" w:space="0" w:color="auto"/>
      </w:divBdr>
    </w:div>
    <w:div w:id="1807774971">
      <w:bodyDiv w:val="1"/>
      <w:marLeft w:val="0"/>
      <w:marRight w:val="0"/>
      <w:marTop w:val="0"/>
      <w:marBottom w:val="0"/>
      <w:divBdr>
        <w:top w:val="none" w:sz="0" w:space="0" w:color="auto"/>
        <w:left w:val="none" w:sz="0" w:space="0" w:color="auto"/>
        <w:bottom w:val="none" w:sz="0" w:space="0" w:color="auto"/>
        <w:right w:val="none" w:sz="0" w:space="0" w:color="auto"/>
      </w:divBdr>
    </w:div>
    <w:div w:id="1830486763">
      <w:bodyDiv w:val="1"/>
      <w:marLeft w:val="0"/>
      <w:marRight w:val="0"/>
      <w:marTop w:val="0"/>
      <w:marBottom w:val="0"/>
      <w:divBdr>
        <w:top w:val="none" w:sz="0" w:space="0" w:color="auto"/>
        <w:left w:val="none" w:sz="0" w:space="0" w:color="auto"/>
        <w:bottom w:val="none" w:sz="0" w:space="0" w:color="auto"/>
        <w:right w:val="none" w:sz="0" w:space="0" w:color="auto"/>
      </w:divBdr>
    </w:div>
    <w:div w:id="1845434866">
      <w:bodyDiv w:val="1"/>
      <w:marLeft w:val="0"/>
      <w:marRight w:val="0"/>
      <w:marTop w:val="0"/>
      <w:marBottom w:val="0"/>
      <w:divBdr>
        <w:top w:val="none" w:sz="0" w:space="0" w:color="auto"/>
        <w:left w:val="none" w:sz="0" w:space="0" w:color="auto"/>
        <w:bottom w:val="none" w:sz="0" w:space="0" w:color="auto"/>
        <w:right w:val="none" w:sz="0" w:space="0" w:color="auto"/>
      </w:divBdr>
    </w:div>
    <w:div w:id="1909805120">
      <w:bodyDiv w:val="1"/>
      <w:marLeft w:val="0"/>
      <w:marRight w:val="0"/>
      <w:marTop w:val="0"/>
      <w:marBottom w:val="0"/>
      <w:divBdr>
        <w:top w:val="none" w:sz="0" w:space="0" w:color="auto"/>
        <w:left w:val="none" w:sz="0" w:space="0" w:color="auto"/>
        <w:bottom w:val="none" w:sz="0" w:space="0" w:color="auto"/>
        <w:right w:val="none" w:sz="0" w:space="0" w:color="auto"/>
      </w:divBdr>
    </w:div>
    <w:div w:id="1928146035">
      <w:bodyDiv w:val="1"/>
      <w:marLeft w:val="0"/>
      <w:marRight w:val="0"/>
      <w:marTop w:val="0"/>
      <w:marBottom w:val="0"/>
      <w:divBdr>
        <w:top w:val="none" w:sz="0" w:space="0" w:color="auto"/>
        <w:left w:val="none" w:sz="0" w:space="0" w:color="auto"/>
        <w:bottom w:val="none" w:sz="0" w:space="0" w:color="auto"/>
        <w:right w:val="none" w:sz="0" w:space="0" w:color="auto"/>
      </w:divBdr>
    </w:div>
    <w:div w:id="2015375103">
      <w:bodyDiv w:val="1"/>
      <w:marLeft w:val="0"/>
      <w:marRight w:val="0"/>
      <w:marTop w:val="0"/>
      <w:marBottom w:val="0"/>
      <w:divBdr>
        <w:top w:val="none" w:sz="0" w:space="0" w:color="auto"/>
        <w:left w:val="none" w:sz="0" w:space="0" w:color="auto"/>
        <w:bottom w:val="none" w:sz="0" w:space="0" w:color="auto"/>
        <w:right w:val="none" w:sz="0" w:space="0" w:color="auto"/>
      </w:divBdr>
    </w:div>
    <w:div w:id="207501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5967C-6C93-4022-A5C2-4908A73A5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1842</Words>
  <Characters>12716</Characters>
  <Application>Microsoft Office Word</Application>
  <DocSecurity>0</DocSecurity>
  <Lines>105</Lines>
  <Paragraphs>29</Paragraphs>
  <ScaleCrop>false</ScaleCrop>
  <HeadingPairs>
    <vt:vector size="2" baseType="variant">
      <vt:variant>
        <vt:lpstr>Cím</vt:lpstr>
      </vt:variant>
      <vt:variant>
        <vt:i4>1</vt:i4>
      </vt:variant>
    </vt:vector>
  </HeadingPairs>
  <TitlesOfParts>
    <vt:vector size="1" baseType="lpstr">
      <vt:lpstr>ELŐTERJESZTÉS A _</vt:lpstr>
    </vt:vector>
  </TitlesOfParts>
  <Company>Zákányszék</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 A _</dc:title>
  <dc:subject/>
  <dc:creator>HKTT</dc:creator>
  <cp:keywords/>
  <dc:description/>
  <cp:lastModifiedBy>Városháza Mórahalom</cp:lastModifiedBy>
  <cp:revision>4</cp:revision>
  <cp:lastPrinted>2017-07-21T07:11:00Z</cp:lastPrinted>
  <dcterms:created xsi:type="dcterms:W3CDTF">2025-02-04T09:07:00Z</dcterms:created>
  <dcterms:modified xsi:type="dcterms:W3CDTF">2025-02-04T09:49:00Z</dcterms:modified>
</cp:coreProperties>
</file>